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8B36" w14:textId="58909399" w:rsidR="00635CC2" w:rsidRPr="00E2374B" w:rsidRDefault="0050466C" w:rsidP="008C641D">
      <w:pPr>
        <w:pStyle w:val="Heading1"/>
        <w:rPr>
          <w:lang w:val="en-GB"/>
        </w:rPr>
      </w:pPr>
      <w:r w:rsidRPr="003C0BB7">
        <w:rPr>
          <w:noProof/>
          <w:lang w:val="en-GB"/>
        </w:rPr>
        <w:drawing>
          <wp:anchor distT="0" distB="0" distL="114300" distR="114300" simplePos="0" relativeHeight="251659264" behindDoc="1" locked="0" layoutInCell="1" allowOverlap="1" wp14:anchorId="0363CFF6" wp14:editId="55F8DC91">
            <wp:simplePos x="0" y="0"/>
            <wp:positionH relativeFrom="page">
              <wp:align>left</wp:align>
            </wp:positionH>
            <wp:positionV relativeFrom="page">
              <wp:align>top</wp:align>
            </wp:positionV>
            <wp:extent cx="7558405" cy="1920240"/>
            <wp:effectExtent l="0" t="0" r="4445" b="3810"/>
            <wp:wrapTopAndBottom/>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1_Tekengebied 1.png"/>
                    <pic:cNvPicPr/>
                  </pic:nvPicPr>
                  <pic:blipFill rotWithShape="1">
                    <a:blip r:embed="rId11"/>
                    <a:srcRect b="11085"/>
                    <a:stretch/>
                  </pic:blipFill>
                  <pic:spPr bwMode="auto">
                    <a:xfrm>
                      <a:off x="0" y="0"/>
                      <a:ext cx="7560001" cy="1920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BF1">
        <w:rPr>
          <w:lang w:val="en-GB"/>
        </w:rPr>
        <w:t>Call for</w:t>
      </w:r>
      <w:r w:rsidR="00C100C8">
        <w:rPr>
          <w:lang w:val="en-GB"/>
        </w:rPr>
        <w:t xml:space="preserve"> </w:t>
      </w:r>
      <w:proofErr w:type="spellStart"/>
      <w:r w:rsidR="00C100C8">
        <w:rPr>
          <w:lang w:val="en-GB"/>
        </w:rPr>
        <w:t>Agripoolers</w:t>
      </w:r>
      <w:proofErr w:type="spellEnd"/>
      <w:r w:rsidR="00C100C8">
        <w:rPr>
          <w:lang w:val="en-GB"/>
        </w:rPr>
        <w:t xml:space="preserve"> -</w:t>
      </w:r>
      <w:r w:rsidR="00181BF1">
        <w:rPr>
          <w:lang w:val="en-GB"/>
        </w:rPr>
        <w:t xml:space="preserve"> </w:t>
      </w:r>
      <w:r w:rsidR="00E2374B">
        <w:rPr>
          <w:lang w:val="en-GB"/>
        </w:rPr>
        <w:t>Agricultural Experts</w:t>
      </w:r>
      <w:r w:rsidR="00233D64">
        <w:rPr>
          <w:lang w:val="en-GB"/>
        </w:rPr>
        <w:t xml:space="preserve"> to Tunza</w:t>
      </w:r>
    </w:p>
    <w:p w14:paraId="4FA83C05" w14:textId="5EC7B6C3" w:rsidR="008C641D" w:rsidRPr="00E2374B" w:rsidRDefault="008C641D" w:rsidP="008C641D">
      <w:pPr>
        <w:pStyle w:val="Heading3"/>
        <w:rPr>
          <w:lang w:val="en-GB"/>
        </w:rPr>
      </w:pPr>
      <w:r w:rsidRPr="00E2374B">
        <w:rPr>
          <w:lang w:val="en-GB"/>
        </w:rPr>
        <w:t>Introduction</w:t>
      </w:r>
    </w:p>
    <w:p w14:paraId="627D4462" w14:textId="1AC5F4FF" w:rsidR="008C641D" w:rsidRDefault="00773DBE" w:rsidP="00773DBE">
      <w:pPr>
        <w:rPr>
          <w:lang w:val="en-GB"/>
        </w:rPr>
      </w:pPr>
      <w:r w:rsidRPr="00773DBE">
        <w:rPr>
          <w:lang w:val="en-GB"/>
        </w:rPr>
        <w:t xml:space="preserve">The Global Cooperative Partnership for Climate Smart Food and Forestry consists of </w:t>
      </w:r>
      <w:r>
        <w:rPr>
          <w:lang w:val="en-GB"/>
        </w:rPr>
        <w:t>t</w:t>
      </w:r>
      <w:r w:rsidRPr="00773DBE">
        <w:rPr>
          <w:lang w:val="en-GB"/>
        </w:rPr>
        <w:t>he Danish Agriculture and Food Council (DAFC), the Dutch Agriculture and Horticulture Organisation (LTO), together with Agriterra (international cooperative specialist founded in the  Netherlands) and the Finnish forestry partner MTK (The Central Union of Agricultural Producers and Forest Owners) to promote and improve the role of agriculture and forestry in achieving resilient farming and 2050 climate neutrality.</w:t>
      </w:r>
    </w:p>
    <w:p w14:paraId="42DF7491" w14:textId="77777777" w:rsidR="00773DBE" w:rsidRPr="00E2374B" w:rsidRDefault="00773DBE" w:rsidP="00773DBE">
      <w:pPr>
        <w:rPr>
          <w:lang w:val="en-GB"/>
        </w:rPr>
      </w:pPr>
    </w:p>
    <w:p w14:paraId="42688797" w14:textId="6ABF171E" w:rsidR="001B20B5" w:rsidRDefault="00D46E75" w:rsidP="00A97BAC">
      <w:pPr>
        <w:jc w:val="both"/>
        <w:rPr>
          <w:lang w:val="en-GB"/>
        </w:rPr>
      </w:pPr>
      <w:r>
        <w:rPr>
          <w:lang w:val="en-GB"/>
        </w:rPr>
        <w:t>The Global Cooperative Partnership</w:t>
      </w:r>
      <w:r w:rsidR="00773DBE">
        <w:rPr>
          <w:lang w:val="en-GB"/>
        </w:rPr>
        <w:t xml:space="preserve"> </w:t>
      </w:r>
      <w:r w:rsidR="00481D31">
        <w:rPr>
          <w:lang w:val="en-GB"/>
        </w:rPr>
        <w:t xml:space="preserve">worked together with the Food and Agriculture Organization (FAO) </w:t>
      </w:r>
      <w:r w:rsidR="00773DBE">
        <w:rPr>
          <w:lang w:val="en-GB"/>
        </w:rPr>
        <w:t>and the Green Climate Fund</w:t>
      </w:r>
      <w:r w:rsidR="00FF5F52">
        <w:rPr>
          <w:lang w:val="en-GB"/>
        </w:rPr>
        <w:t xml:space="preserve"> (GCF) and the Government of Kenya (GoK) </w:t>
      </w:r>
      <w:r w:rsidR="00773DBE">
        <w:rPr>
          <w:lang w:val="en-GB"/>
        </w:rPr>
        <w:t xml:space="preserve"> </w:t>
      </w:r>
      <w:r w:rsidR="00481D31">
        <w:rPr>
          <w:lang w:val="en-GB"/>
        </w:rPr>
        <w:t xml:space="preserve">to develop the </w:t>
      </w:r>
      <w:r w:rsidR="00233D64">
        <w:rPr>
          <w:lang w:val="en-GB"/>
        </w:rPr>
        <w:t>Tunza project</w:t>
      </w:r>
      <w:r w:rsidR="008E6D41">
        <w:rPr>
          <w:rStyle w:val="FootnoteReference"/>
          <w:lang w:val="en-GB"/>
        </w:rPr>
        <w:footnoteReference w:id="1"/>
      </w:r>
      <w:r w:rsidR="00773DBE">
        <w:rPr>
          <w:lang w:val="en-GB"/>
        </w:rPr>
        <w:t xml:space="preserve"> which aims to </w:t>
      </w:r>
      <w:r w:rsidR="00773DBE" w:rsidRPr="00773DBE">
        <w:rPr>
          <w:lang w:val="en-GB"/>
        </w:rPr>
        <w:t>accelerate the transfer of technology, knowledge, assets, and services with a focus on cooperatives as key agents to leverage rural change and climate resilience</w:t>
      </w:r>
      <w:r w:rsidR="00773DBE">
        <w:rPr>
          <w:lang w:val="en-GB"/>
        </w:rPr>
        <w:t xml:space="preserve"> in Kenya. </w:t>
      </w:r>
      <w:r w:rsidR="00773DBE" w:rsidRPr="00773DBE">
        <w:rPr>
          <w:lang w:val="en-GB"/>
        </w:rPr>
        <w:t>The project focuses on six priority value chains: dairy, poultry, coffee, tea, fruit trees, and African leafy vegetables in the Lake Region Economic Block</w:t>
      </w:r>
      <w:r w:rsidR="008E6D41">
        <w:rPr>
          <w:lang w:val="en-GB"/>
        </w:rPr>
        <w:t xml:space="preserve"> in Kenya.</w:t>
      </w:r>
    </w:p>
    <w:p w14:paraId="3F712D48" w14:textId="7251AD0C" w:rsidR="00773DBE" w:rsidRDefault="00773DBE" w:rsidP="00A97BAC">
      <w:pPr>
        <w:jc w:val="both"/>
        <w:rPr>
          <w:lang w:val="en-GB"/>
        </w:rPr>
      </w:pPr>
      <w:r w:rsidRPr="00773DBE">
        <w:rPr>
          <w:lang w:val="en-GB"/>
        </w:rPr>
        <w:t xml:space="preserve">  </w:t>
      </w:r>
    </w:p>
    <w:p w14:paraId="5AFB00BE" w14:textId="140E5ACF" w:rsidR="00986688" w:rsidRPr="00986688" w:rsidRDefault="00E1012D" w:rsidP="00986688">
      <w:pPr>
        <w:rPr>
          <w:lang w:val="en-GB"/>
        </w:rPr>
      </w:pPr>
      <w:r w:rsidRPr="007C65F6">
        <w:rPr>
          <w:lang w:val="en-GB"/>
        </w:rPr>
        <w:t>Underlying this approach is a belief in sustainable intensification of agricultural production</w:t>
      </w:r>
      <w:r w:rsidR="00761A3D">
        <w:rPr>
          <w:lang w:val="en-GB"/>
        </w:rPr>
        <w:t xml:space="preserve"> </w:t>
      </w:r>
      <w:r w:rsidRPr="007C65F6">
        <w:rPr>
          <w:lang w:val="en-GB"/>
        </w:rPr>
        <w:t xml:space="preserve">in the face of increased climate risk and a growing world population that enables more land to be freed for nature and forestry. In order to safeguard food security in such a challenging context, international partnerships are </w:t>
      </w:r>
      <w:r w:rsidR="00F60F78" w:rsidRPr="007C65F6">
        <w:rPr>
          <w:lang w:val="en-GB"/>
        </w:rPr>
        <w:t>key,</w:t>
      </w:r>
      <w:r w:rsidRPr="007C65F6">
        <w:rPr>
          <w:lang w:val="en-GB"/>
        </w:rPr>
        <w:t xml:space="preserve"> hence the focus on technical advisory support from leading agriculture and forestry advisors from Denmark, the Netherlands, Finland and Kenya.</w:t>
      </w:r>
    </w:p>
    <w:p w14:paraId="6CE6FDE0" w14:textId="77777777" w:rsidR="00E1012D" w:rsidRDefault="00E1012D" w:rsidP="00E11490">
      <w:pPr>
        <w:rPr>
          <w:lang w:val="en-GB"/>
        </w:rPr>
      </w:pPr>
    </w:p>
    <w:p w14:paraId="74A676FA" w14:textId="059CD07D" w:rsidR="00E1012D" w:rsidRPr="007C65F6" w:rsidRDefault="00761A3D" w:rsidP="00E1012D">
      <w:pPr>
        <w:rPr>
          <w:lang w:val="en-GB"/>
        </w:rPr>
      </w:pPr>
      <w:r>
        <w:rPr>
          <w:lang w:val="en-GB"/>
        </w:rPr>
        <w:t xml:space="preserve">The </w:t>
      </w:r>
      <w:r w:rsidR="00233D64">
        <w:rPr>
          <w:lang w:val="en-GB"/>
        </w:rPr>
        <w:t>Tunza</w:t>
      </w:r>
      <w:r w:rsidR="00E1012D" w:rsidRPr="007C65F6">
        <w:rPr>
          <w:lang w:val="en-GB"/>
        </w:rPr>
        <w:t xml:space="preserve"> project seeks to introduce and expand both adaptation and mitigation technologies at every stage, from production and harvesting to processing and marketing.</w:t>
      </w:r>
    </w:p>
    <w:p w14:paraId="31933FD7" w14:textId="77777777" w:rsidR="00761A3D" w:rsidRDefault="00761A3D" w:rsidP="00E11490">
      <w:pPr>
        <w:rPr>
          <w:lang w:val="en-GB"/>
        </w:rPr>
      </w:pPr>
    </w:p>
    <w:p w14:paraId="21D5274F" w14:textId="53E85790" w:rsidR="009803FA" w:rsidRDefault="00761A3D" w:rsidP="009803FA">
      <w:pPr>
        <w:pStyle w:val="Heading3"/>
        <w:rPr>
          <w:lang w:val="en-GB"/>
        </w:rPr>
      </w:pPr>
      <w:r>
        <w:rPr>
          <w:lang w:val="en-GB"/>
        </w:rPr>
        <w:t xml:space="preserve">Call for </w:t>
      </w:r>
      <w:r w:rsidR="009803FA">
        <w:rPr>
          <w:lang w:val="en-GB"/>
        </w:rPr>
        <w:t xml:space="preserve">experts </w:t>
      </w:r>
      <w:r w:rsidR="004B014A">
        <w:rPr>
          <w:lang w:val="en-GB"/>
        </w:rPr>
        <w:t xml:space="preserve">to join the </w:t>
      </w:r>
      <w:r w:rsidR="009803FA">
        <w:rPr>
          <w:lang w:val="en-GB"/>
        </w:rPr>
        <w:t xml:space="preserve">‘Agripool’ </w:t>
      </w:r>
      <w:r>
        <w:rPr>
          <w:lang w:val="en-GB"/>
        </w:rPr>
        <w:t xml:space="preserve"> </w:t>
      </w:r>
      <w:r w:rsidR="00E11490" w:rsidRPr="00E11490">
        <w:rPr>
          <w:lang w:val="en-GB"/>
        </w:rPr>
        <w:cr/>
      </w:r>
    </w:p>
    <w:p w14:paraId="0FC33561" w14:textId="6EF9FD5A" w:rsidR="009803FA" w:rsidRPr="009803FA" w:rsidRDefault="00964C65" w:rsidP="009803FA">
      <w:pPr>
        <w:rPr>
          <w:lang w:val="en-GB"/>
        </w:rPr>
      </w:pPr>
      <w:r>
        <w:rPr>
          <w:lang w:val="en-GB"/>
        </w:rPr>
        <w:t xml:space="preserve">Banking on the experience of implementing partner Agriterra, the project aims to mobilize experts from Kenya, Denmark, The Netherlands and </w:t>
      </w:r>
      <w:r w:rsidR="002D6DA7">
        <w:rPr>
          <w:lang w:val="en-GB"/>
        </w:rPr>
        <w:t xml:space="preserve">Finland for </w:t>
      </w:r>
      <w:r w:rsidR="008106A3">
        <w:rPr>
          <w:lang w:val="en-GB"/>
        </w:rPr>
        <w:t xml:space="preserve">more than 300 </w:t>
      </w:r>
      <w:r w:rsidR="009803FA">
        <w:rPr>
          <w:lang w:val="en-GB"/>
        </w:rPr>
        <w:t xml:space="preserve">Agripool Missions. </w:t>
      </w:r>
      <w:r w:rsidR="009803FA" w:rsidRPr="009803FA">
        <w:rPr>
          <w:lang w:val="en-GB"/>
        </w:rPr>
        <w:t xml:space="preserve">The Agripool is created by Agriterra in 1997 and forms the core of Agriterra’s vision. Namely the exchange of knowledge between the </w:t>
      </w:r>
      <w:r w:rsidR="00D91205">
        <w:rPr>
          <w:lang w:val="en-GB"/>
        </w:rPr>
        <w:t>a</w:t>
      </w:r>
      <w:r w:rsidR="009803FA" w:rsidRPr="009803FA">
        <w:rPr>
          <w:lang w:val="en-GB"/>
        </w:rPr>
        <w:t xml:space="preserve">gricultural cooperative sector and emerging economies. </w:t>
      </w:r>
    </w:p>
    <w:p w14:paraId="4EE37300" w14:textId="77777777" w:rsidR="009803FA" w:rsidRPr="009803FA" w:rsidRDefault="009803FA" w:rsidP="009803FA">
      <w:pPr>
        <w:rPr>
          <w:lang w:val="en-GB"/>
        </w:rPr>
      </w:pPr>
    </w:p>
    <w:p w14:paraId="6F588442" w14:textId="3A8BAF1E" w:rsidR="009803FA" w:rsidRDefault="009803FA" w:rsidP="009803FA">
      <w:pPr>
        <w:rPr>
          <w:lang w:val="en-GB"/>
        </w:rPr>
      </w:pPr>
      <w:r w:rsidRPr="009803FA">
        <w:rPr>
          <w:lang w:val="en-GB"/>
        </w:rPr>
        <w:t>The Agripool definition refers to a unique pool of agricultural professionals (Agripoolers) that each have a unique set of skills and experience. These professionals are active employees and members of cooperatives</w:t>
      </w:r>
      <w:r w:rsidR="000321AA">
        <w:rPr>
          <w:lang w:val="en-GB"/>
        </w:rPr>
        <w:t xml:space="preserve">, </w:t>
      </w:r>
      <w:r w:rsidR="00D91205">
        <w:rPr>
          <w:lang w:val="en-GB"/>
        </w:rPr>
        <w:t xml:space="preserve">farms </w:t>
      </w:r>
      <w:r w:rsidR="000321AA">
        <w:rPr>
          <w:lang w:val="en-GB"/>
        </w:rPr>
        <w:t xml:space="preserve">and agribusinesses </w:t>
      </w:r>
      <w:r w:rsidRPr="009803FA">
        <w:rPr>
          <w:lang w:val="en-GB"/>
        </w:rPr>
        <w:t>that are involved within the</w:t>
      </w:r>
      <w:r w:rsidR="000321AA">
        <w:rPr>
          <w:lang w:val="en-GB"/>
        </w:rPr>
        <w:t xml:space="preserve"> Kenyan,</w:t>
      </w:r>
      <w:r w:rsidRPr="009803FA">
        <w:rPr>
          <w:lang w:val="en-GB"/>
        </w:rPr>
        <w:t xml:space="preserve"> </w:t>
      </w:r>
      <w:r w:rsidR="000321AA">
        <w:rPr>
          <w:lang w:val="en-GB"/>
        </w:rPr>
        <w:t>Danish, Dutch and Finnish</w:t>
      </w:r>
      <w:r w:rsidRPr="009803FA">
        <w:rPr>
          <w:lang w:val="en-GB"/>
        </w:rPr>
        <w:t xml:space="preserve"> Agricultural sector. For an Agripooler it is required to have mastered a certain skill or possess experience which can help developing cooperatives to professionalize themselves</w:t>
      </w:r>
      <w:r w:rsidR="00A94D55">
        <w:rPr>
          <w:lang w:val="en-GB"/>
        </w:rPr>
        <w:t xml:space="preserve"> and become more </w:t>
      </w:r>
      <w:r w:rsidR="005F0FF2">
        <w:rPr>
          <w:lang w:val="en-GB"/>
        </w:rPr>
        <w:t xml:space="preserve">climate </w:t>
      </w:r>
      <w:r w:rsidR="005F0FF2">
        <w:rPr>
          <w:lang w:val="en-GB"/>
        </w:rPr>
        <w:lastRenderedPageBreak/>
        <w:t>resilient</w:t>
      </w:r>
      <w:r w:rsidR="00A94D55">
        <w:rPr>
          <w:lang w:val="en-GB"/>
        </w:rPr>
        <w:t>.</w:t>
      </w:r>
      <w:r w:rsidRPr="009803FA">
        <w:rPr>
          <w:lang w:val="en-GB"/>
        </w:rPr>
        <w:t xml:space="preserve"> The ideal Agripooler has a sense for context and cultural differences. </w:t>
      </w:r>
      <w:r w:rsidR="0098499E">
        <w:rPr>
          <w:lang w:val="en-GB"/>
        </w:rPr>
        <w:t xml:space="preserve">The Agripooler will be supported by </w:t>
      </w:r>
      <w:r w:rsidR="00EF0C88">
        <w:rPr>
          <w:lang w:val="en-GB"/>
        </w:rPr>
        <w:t xml:space="preserve">local Agriterra Cooperative Advisors during the training and advisory missions. </w:t>
      </w:r>
    </w:p>
    <w:p w14:paraId="195B7808" w14:textId="77777777" w:rsidR="009803FA" w:rsidRDefault="009803FA" w:rsidP="008C641D">
      <w:pPr>
        <w:rPr>
          <w:lang w:val="en-GB"/>
        </w:rPr>
      </w:pPr>
    </w:p>
    <w:p w14:paraId="13821C21" w14:textId="6B688F09" w:rsidR="002D6DA7" w:rsidRDefault="002D6DA7" w:rsidP="008C641D">
      <w:pPr>
        <w:rPr>
          <w:lang w:val="en-GB"/>
        </w:rPr>
      </w:pPr>
      <w:r>
        <w:rPr>
          <w:lang w:val="en-GB"/>
        </w:rPr>
        <w:t>Relevant expertise could be</w:t>
      </w:r>
      <w:r w:rsidR="00B54D05">
        <w:rPr>
          <w:lang w:val="en-GB"/>
        </w:rPr>
        <w:t xml:space="preserve"> range from cooperative institutional capacity building to </w:t>
      </w:r>
      <w:r>
        <w:rPr>
          <w:lang w:val="en-GB"/>
        </w:rPr>
        <w:t xml:space="preserve">sustainable/organic food production, sustainable agro-forestry, renewable energy in agro-processing, nature-based solutions and other relevant climate adaptation and mitigation </w:t>
      </w:r>
      <w:r w:rsidR="008106A3">
        <w:rPr>
          <w:lang w:val="en-GB"/>
        </w:rPr>
        <w:t xml:space="preserve">expertise. </w:t>
      </w:r>
    </w:p>
    <w:p w14:paraId="31E9E62E" w14:textId="77777777" w:rsidR="00B54D05" w:rsidRDefault="00B54D05" w:rsidP="008C641D">
      <w:pPr>
        <w:rPr>
          <w:lang w:val="en-GB"/>
        </w:rPr>
      </w:pPr>
    </w:p>
    <w:p w14:paraId="546F2303" w14:textId="50C5AF53" w:rsidR="00B54D05" w:rsidRDefault="00B54D05" w:rsidP="008C641D">
      <w:pPr>
        <w:rPr>
          <w:lang w:val="en-GB"/>
        </w:rPr>
      </w:pPr>
      <w:r>
        <w:rPr>
          <w:lang w:val="en-GB"/>
        </w:rPr>
        <w:t xml:space="preserve">Agriterra will support DAFC, LTO and MTK with mobilizing experts for these tailor-made advisory missions. </w:t>
      </w:r>
    </w:p>
    <w:p w14:paraId="25CE2623" w14:textId="77777777" w:rsidR="0098499E" w:rsidRDefault="0098499E" w:rsidP="008C641D">
      <w:pPr>
        <w:rPr>
          <w:lang w:val="en-GB"/>
        </w:rPr>
      </w:pPr>
    </w:p>
    <w:p w14:paraId="0BD71068" w14:textId="77777777" w:rsidR="0098499E" w:rsidRPr="0098499E" w:rsidRDefault="0098499E" w:rsidP="0098499E">
      <w:pPr>
        <w:pStyle w:val="Heading3"/>
        <w:rPr>
          <w:lang w:val="en-GB"/>
        </w:rPr>
      </w:pPr>
      <w:r w:rsidRPr="0098499E">
        <w:rPr>
          <w:lang w:val="en-GB"/>
        </w:rPr>
        <w:t xml:space="preserve">Requirements of an Agripooler are: </w:t>
      </w:r>
    </w:p>
    <w:p w14:paraId="549D2D90" w14:textId="77777777" w:rsidR="0098499E" w:rsidRPr="0098499E" w:rsidRDefault="0098499E" w:rsidP="0098499E">
      <w:pPr>
        <w:rPr>
          <w:lang w:val="en-GB"/>
        </w:rPr>
      </w:pPr>
    </w:p>
    <w:p w14:paraId="2CE9C79A" w14:textId="77777777" w:rsidR="0098499E" w:rsidRPr="0098499E" w:rsidRDefault="0098499E" w:rsidP="0098499E">
      <w:pPr>
        <w:pStyle w:val="ListParagraph"/>
        <w:numPr>
          <w:ilvl w:val="0"/>
          <w:numId w:val="44"/>
        </w:numPr>
        <w:rPr>
          <w:lang w:val="en-GB"/>
        </w:rPr>
      </w:pPr>
      <w:r w:rsidRPr="0098499E">
        <w:rPr>
          <w:lang w:val="en-GB"/>
        </w:rPr>
        <w:t xml:space="preserve">Professional and intellectual ability at the level of Higher Professional Education. </w:t>
      </w:r>
    </w:p>
    <w:p w14:paraId="202930D7" w14:textId="77777777" w:rsidR="0098499E" w:rsidRPr="0098499E" w:rsidRDefault="0098499E" w:rsidP="0098499E">
      <w:pPr>
        <w:pStyle w:val="ListParagraph"/>
        <w:numPr>
          <w:ilvl w:val="0"/>
          <w:numId w:val="44"/>
        </w:numPr>
        <w:rPr>
          <w:lang w:val="en-GB"/>
        </w:rPr>
      </w:pPr>
      <w:r w:rsidRPr="0098499E">
        <w:rPr>
          <w:lang w:val="en-GB"/>
        </w:rPr>
        <w:t xml:space="preserve">Knowledge of and affinity with the cooperative structure, governance and procedures. </w:t>
      </w:r>
    </w:p>
    <w:p w14:paraId="2275A2C1" w14:textId="0E1FE1ED" w:rsidR="0098499E" w:rsidRPr="0098499E" w:rsidRDefault="0098499E" w:rsidP="0098499E">
      <w:pPr>
        <w:pStyle w:val="ListParagraph"/>
        <w:numPr>
          <w:ilvl w:val="0"/>
          <w:numId w:val="44"/>
        </w:numPr>
        <w:rPr>
          <w:lang w:val="en-GB"/>
        </w:rPr>
      </w:pPr>
      <w:r w:rsidRPr="0098499E">
        <w:rPr>
          <w:lang w:val="en-GB"/>
        </w:rPr>
        <w:t xml:space="preserve">Able to express themselves in English, </w:t>
      </w:r>
      <w:r>
        <w:rPr>
          <w:lang w:val="en-GB"/>
        </w:rPr>
        <w:t>b</w:t>
      </w:r>
      <w:r w:rsidRPr="0098499E">
        <w:rPr>
          <w:lang w:val="en-GB"/>
        </w:rPr>
        <w:t>oth verbally and in writing. Knowledge of the local language is an asset</w:t>
      </w:r>
      <w:r>
        <w:rPr>
          <w:lang w:val="en-GB"/>
        </w:rPr>
        <w:t>, but not necessary.</w:t>
      </w:r>
    </w:p>
    <w:p w14:paraId="6E36ABFA" w14:textId="77777777" w:rsidR="0098499E" w:rsidRPr="0098499E" w:rsidRDefault="0098499E" w:rsidP="0098499E">
      <w:pPr>
        <w:pStyle w:val="ListParagraph"/>
        <w:numPr>
          <w:ilvl w:val="0"/>
          <w:numId w:val="44"/>
        </w:numPr>
        <w:rPr>
          <w:lang w:val="en-GB"/>
        </w:rPr>
      </w:pPr>
      <w:r w:rsidRPr="0098499E">
        <w:rPr>
          <w:lang w:val="en-GB"/>
        </w:rPr>
        <w:t xml:space="preserve">For each training and workshop, Agriterra applies a specific preparation trajectory or training. It is obligatory for an Agripooler to have participated in such a preparation trajectory. </w:t>
      </w:r>
    </w:p>
    <w:p w14:paraId="74D64EE3" w14:textId="26A68AFD" w:rsidR="0098499E" w:rsidRPr="0098499E" w:rsidRDefault="0098499E" w:rsidP="0098499E">
      <w:pPr>
        <w:pStyle w:val="ListParagraph"/>
        <w:numPr>
          <w:ilvl w:val="0"/>
          <w:numId w:val="44"/>
        </w:numPr>
        <w:rPr>
          <w:lang w:val="en-GB"/>
        </w:rPr>
      </w:pPr>
      <w:r w:rsidRPr="0098499E">
        <w:rPr>
          <w:lang w:val="en-GB"/>
        </w:rPr>
        <w:t xml:space="preserve">Willingness to prepare well. In general, this takes about 1 day. </w:t>
      </w:r>
    </w:p>
    <w:p w14:paraId="7187D909" w14:textId="224ECC57" w:rsidR="0098499E" w:rsidRPr="0098499E" w:rsidRDefault="0098499E" w:rsidP="0098499E">
      <w:pPr>
        <w:rPr>
          <w:lang w:val="en-GB"/>
        </w:rPr>
      </w:pPr>
      <w:r w:rsidRPr="0098499E">
        <w:rPr>
          <w:lang w:val="en-GB"/>
        </w:rPr>
        <w:t xml:space="preserve">  </w:t>
      </w:r>
    </w:p>
    <w:p w14:paraId="039E22F0" w14:textId="77777777" w:rsidR="0098499E" w:rsidRPr="0098499E" w:rsidRDefault="0098499E" w:rsidP="007A6676">
      <w:pPr>
        <w:pStyle w:val="Heading3"/>
        <w:rPr>
          <w:lang w:val="en-GB"/>
        </w:rPr>
      </w:pPr>
      <w:r w:rsidRPr="0098499E">
        <w:rPr>
          <w:lang w:val="en-GB"/>
        </w:rPr>
        <w:t xml:space="preserve">Competences of an Agripooler are: </w:t>
      </w:r>
    </w:p>
    <w:p w14:paraId="64AEFD9E" w14:textId="77777777" w:rsidR="0098499E" w:rsidRPr="0098499E" w:rsidRDefault="0098499E" w:rsidP="0098499E">
      <w:pPr>
        <w:rPr>
          <w:lang w:val="en-GB"/>
        </w:rPr>
      </w:pPr>
    </w:p>
    <w:p w14:paraId="28448B97" w14:textId="77777777" w:rsidR="0098499E" w:rsidRPr="007A6676" w:rsidRDefault="0098499E" w:rsidP="007A6676">
      <w:pPr>
        <w:pStyle w:val="ListParagraph"/>
        <w:numPr>
          <w:ilvl w:val="0"/>
          <w:numId w:val="45"/>
        </w:numPr>
        <w:rPr>
          <w:lang w:val="en-GB"/>
        </w:rPr>
      </w:pPr>
      <w:r w:rsidRPr="007A6676">
        <w:rPr>
          <w:lang w:val="en-GB"/>
        </w:rPr>
        <w:t xml:space="preserve">Communication and presentation skills </w:t>
      </w:r>
    </w:p>
    <w:p w14:paraId="2355AFDD" w14:textId="77777777" w:rsidR="0098499E" w:rsidRPr="007A6676" w:rsidRDefault="0098499E" w:rsidP="007A6676">
      <w:pPr>
        <w:pStyle w:val="ListParagraph"/>
        <w:numPr>
          <w:ilvl w:val="0"/>
          <w:numId w:val="45"/>
        </w:numPr>
        <w:rPr>
          <w:lang w:val="en-GB"/>
        </w:rPr>
      </w:pPr>
      <w:r w:rsidRPr="007A6676">
        <w:rPr>
          <w:lang w:val="en-GB"/>
        </w:rPr>
        <w:t xml:space="preserve">Ability to motivate, inspire and encourage  </w:t>
      </w:r>
    </w:p>
    <w:p w14:paraId="5ACF8D2E" w14:textId="77777777" w:rsidR="0098499E" w:rsidRPr="007A6676" w:rsidRDefault="0098499E" w:rsidP="007A6676">
      <w:pPr>
        <w:pStyle w:val="ListParagraph"/>
        <w:numPr>
          <w:ilvl w:val="0"/>
          <w:numId w:val="45"/>
        </w:numPr>
        <w:rPr>
          <w:lang w:val="en-GB"/>
        </w:rPr>
      </w:pPr>
      <w:r w:rsidRPr="007A6676">
        <w:rPr>
          <w:lang w:val="en-GB"/>
        </w:rPr>
        <w:t xml:space="preserve">Result-oriented </w:t>
      </w:r>
    </w:p>
    <w:p w14:paraId="1DFA8695" w14:textId="77777777" w:rsidR="0098499E" w:rsidRPr="007A6676" w:rsidRDefault="0098499E" w:rsidP="007A6676">
      <w:pPr>
        <w:pStyle w:val="ListParagraph"/>
        <w:numPr>
          <w:ilvl w:val="0"/>
          <w:numId w:val="45"/>
        </w:numPr>
        <w:rPr>
          <w:lang w:val="en-GB"/>
        </w:rPr>
      </w:pPr>
      <w:r w:rsidRPr="007A6676">
        <w:rPr>
          <w:lang w:val="en-GB"/>
        </w:rPr>
        <w:t xml:space="preserve">Observational skills </w:t>
      </w:r>
    </w:p>
    <w:p w14:paraId="247176FF" w14:textId="77777777" w:rsidR="0098499E" w:rsidRPr="007A6676" w:rsidRDefault="0098499E" w:rsidP="007A6676">
      <w:pPr>
        <w:pStyle w:val="ListParagraph"/>
        <w:numPr>
          <w:ilvl w:val="0"/>
          <w:numId w:val="45"/>
        </w:numPr>
        <w:rPr>
          <w:lang w:val="en-GB"/>
        </w:rPr>
      </w:pPr>
      <w:r w:rsidRPr="007A6676">
        <w:rPr>
          <w:lang w:val="en-GB"/>
        </w:rPr>
        <w:t xml:space="preserve">Sense of timing </w:t>
      </w:r>
    </w:p>
    <w:p w14:paraId="7AAD2218" w14:textId="77777777" w:rsidR="0098499E" w:rsidRPr="007A6676" w:rsidRDefault="0098499E" w:rsidP="007A6676">
      <w:pPr>
        <w:pStyle w:val="ListParagraph"/>
        <w:numPr>
          <w:ilvl w:val="0"/>
          <w:numId w:val="45"/>
        </w:numPr>
        <w:rPr>
          <w:lang w:val="en-GB"/>
        </w:rPr>
      </w:pPr>
      <w:r w:rsidRPr="007A6676">
        <w:rPr>
          <w:lang w:val="en-GB"/>
        </w:rPr>
        <w:t xml:space="preserve">Sufficient ascendency/stature  </w:t>
      </w:r>
    </w:p>
    <w:p w14:paraId="68F957AB" w14:textId="77777777" w:rsidR="0098499E" w:rsidRPr="007A6676" w:rsidRDefault="0098499E" w:rsidP="007A6676">
      <w:pPr>
        <w:pStyle w:val="ListParagraph"/>
        <w:numPr>
          <w:ilvl w:val="0"/>
          <w:numId w:val="45"/>
        </w:numPr>
        <w:rPr>
          <w:lang w:val="en-GB"/>
        </w:rPr>
      </w:pPr>
      <w:r w:rsidRPr="007A6676">
        <w:rPr>
          <w:lang w:val="en-GB"/>
        </w:rPr>
        <w:t xml:space="preserve">Flexibility </w:t>
      </w:r>
    </w:p>
    <w:p w14:paraId="1BF626F1" w14:textId="77777777" w:rsidR="0098499E" w:rsidRPr="007A6676" w:rsidRDefault="0098499E" w:rsidP="007A6676">
      <w:pPr>
        <w:pStyle w:val="ListParagraph"/>
        <w:numPr>
          <w:ilvl w:val="0"/>
          <w:numId w:val="45"/>
        </w:numPr>
        <w:rPr>
          <w:lang w:val="en-GB"/>
        </w:rPr>
      </w:pPr>
      <w:r w:rsidRPr="007A6676">
        <w:rPr>
          <w:lang w:val="en-GB"/>
        </w:rPr>
        <w:t xml:space="preserve">Inventiveness </w:t>
      </w:r>
    </w:p>
    <w:p w14:paraId="5A4E7158" w14:textId="452FA98C" w:rsidR="0098499E" w:rsidRPr="007A6676" w:rsidRDefault="0098499E" w:rsidP="007A6676">
      <w:pPr>
        <w:pStyle w:val="ListParagraph"/>
        <w:numPr>
          <w:ilvl w:val="0"/>
          <w:numId w:val="45"/>
        </w:numPr>
        <w:rPr>
          <w:lang w:val="en-GB"/>
        </w:rPr>
      </w:pPr>
      <w:r w:rsidRPr="007A6676">
        <w:rPr>
          <w:lang w:val="en-GB"/>
        </w:rPr>
        <w:t xml:space="preserve">Be capable to operate and adapt to another cultural context easily  </w:t>
      </w:r>
    </w:p>
    <w:p w14:paraId="687BFC6C" w14:textId="77777777" w:rsidR="008106A3" w:rsidRDefault="008106A3" w:rsidP="008C641D">
      <w:pPr>
        <w:rPr>
          <w:lang w:val="en-GB"/>
        </w:rPr>
      </w:pPr>
    </w:p>
    <w:p w14:paraId="7E690C7E" w14:textId="57B44C74" w:rsidR="00EF603A" w:rsidRDefault="00306C0D" w:rsidP="00B54D05">
      <w:pPr>
        <w:pStyle w:val="Heading3"/>
        <w:rPr>
          <w:lang w:val="en-GB"/>
        </w:rPr>
      </w:pPr>
      <w:r>
        <w:rPr>
          <w:lang w:val="en-GB"/>
        </w:rPr>
        <w:t>Conditions</w:t>
      </w:r>
    </w:p>
    <w:p w14:paraId="665D614F" w14:textId="77777777" w:rsidR="00EF603A" w:rsidRDefault="00EF603A" w:rsidP="00EF603A">
      <w:pPr>
        <w:rPr>
          <w:lang w:val="en-GB"/>
        </w:rPr>
      </w:pPr>
    </w:p>
    <w:p w14:paraId="2FC45638" w14:textId="223F54FD" w:rsidR="007F2103" w:rsidRDefault="00306C0D" w:rsidP="008C641D">
      <w:pPr>
        <w:rPr>
          <w:lang w:val="en-GB"/>
        </w:rPr>
      </w:pPr>
      <w:r>
        <w:rPr>
          <w:lang w:val="en-GB"/>
        </w:rPr>
        <w:t xml:space="preserve">Trainings and advisory missions generally take </w:t>
      </w:r>
      <w:r w:rsidR="00D6007D">
        <w:rPr>
          <w:lang w:val="en-GB"/>
        </w:rPr>
        <w:t xml:space="preserve">6 days (including 2 days of preparation). Agripoolers will be </w:t>
      </w:r>
      <w:r w:rsidR="00EF794C">
        <w:rPr>
          <w:lang w:val="en-GB"/>
        </w:rPr>
        <w:t>renumerated,</w:t>
      </w:r>
      <w:r w:rsidR="00C70A65">
        <w:rPr>
          <w:lang w:val="en-GB"/>
        </w:rPr>
        <w:t xml:space="preserve"> and all expenses will be covered by the project.</w:t>
      </w:r>
    </w:p>
    <w:p w14:paraId="5C364AC0" w14:textId="77777777" w:rsidR="00A43816" w:rsidRDefault="00A43816" w:rsidP="008C641D">
      <w:pPr>
        <w:rPr>
          <w:lang w:val="en-GB"/>
        </w:rPr>
      </w:pPr>
    </w:p>
    <w:p w14:paraId="57F8F135" w14:textId="32214B5D" w:rsidR="00A43816" w:rsidRDefault="00A43816" w:rsidP="00A43816">
      <w:pPr>
        <w:pStyle w:val="Heading3"/>
        <w:rPr>
          <w:lang w:val="en-GB"/>
        </w:rPr>
      </w:pPr>
      <w:r>
        <w:rPr>
          <w:lang w:val="en-GB"/>
        </w:rPr>
        <w:t>Join the Agripool</w:t>
      </w:r>
    </w:p>
    <w:p w14:paraId="5394AFA8" w14:textId="77777777" w:rsidR="00A43816" w:rsidRDefault="00A43816" w:rsidP="00A43816">
      <w:pPr>
        <w:rPr>
          <w:lang w:val="en-GB"/>
        </w:rPr>
      </w:pPr>
    </w:p>
    <w:p w14:paraId="42F7BB55" w14:textId="77777777" w:rsidR="008B244D" w:rsidRDefault="00A43816" w:rsidP="008C641D">
      <w:r>
        <w:rPr>
          <w:lang w:val="en-GB"/>
        </w:rPr>
        <w:t xml:space="preserve">Agriterra, DAFC, MTK and LTO are actively recruiting relevant expertise to expand its Agripool. </w:t>
      </w:r>
      <w:hyperlink r:id="rId12" w:history="1">
        <w:r w:rsidRPr="001F6993">
          <w:rPr>
            <w:rStyle w:val="Hyperlink"/>
            <w:lang w:val="en-GB"/>
          </w:rPr>
          <w:t xml:space="preserve">Register today through this </w:t>
        </w:r>
        <w:proofErr w:type="spellStart"/>
        <w:r w:rsidRPr="001F6993">
          <w:rPr>
            <w:rStyle w:val="Hyperlink"/>
            <w:lang w:val="en-GB"/>
          </w:rPr>
          <w:t>link.</w:t>
        </w:r>
      </w:hyperlink>
      <w:proofErr w:type="spellEnd"/>
      <w:r w:rsidR="008B244D">
        <w:t xml:space="preserve"> (</w:t>
      </w:r>
      <w:hyperlink r:id="rId13" w:history="1">
        <w:r w:rsidR="008B244D" w:rsidRPr="00307CFA">
          <w:rPr>
            <w:rStyle w:val="Hyperlink"/>
          </w:rPr>
          <w:t>https://forms.office.com/e/22GhUWy2wv</w:t>
        </w:r>
      </w:hyperlink>
      <w:r w:rsidR="008B244D">
        <w:t>)</w:t>
      </w:r>
    </w:p>
    <w:p w14:paraId="4EA94BE2" w14:textId="65CEA0B2" w:rsidR="000C55CD" w:rsidRDefault="00B85AD5" w:rsidP="008C641D">
      <w:pPr>
        <w:rPr>
          <w:lang w:val="en-GB"/>
        </w:rPr>
      </w:pPr>
      <w:r>
        <w:rPr>
          <w:lang w:val="en-GB"/>
        </w:rPr>
        <w:t xml:space="preserve">You will be contacted </w:t>
      </w:r>
      <w:r w:rsidR="001F6993">
        <w:rPr>
          <w:lang w:val="en-GB"/>
        </w:rPr>
        <w:t>soon</w:t>
      </w:r>
      <w:r>
        <w:rPr>
          <w:lang w:val="en-GB"/>
        </w:rPr>
        <w:t xml:space="preserve"> with more information.</w:t>
      </w:r>
    </w:p>
    <w:p w14:paraId="4C503BAE" w14:textId="77777777" w:rsidR="00494CD0" w:rsidRDefault="00494CD0" w:rsidP="008C641D">
      <w:pPr>
        <w:rPr>
          <w:lang w:val="en-GB"/>
        </w:rPr>
      </w:pPr>
    </w:p>
    <w:p w14:paraId="6989C06E" w14:textId="77777777" w:rsidR="00494CD0" w:rsidRPr="00494CD0" w:rsidRDefault="00494CD0" w:rsidP="008C641D">
      <w:pPr>
        <w:rPr>
          <w:lang w:val="en-GB"/>
        </w:rPr>
      </w:pPr>
    </w:p>
    <w:sectPr w:rsidR="00494CD0" w:rsidRPr="00494CD0" w:rsidSect="001F6993">
      <w:footerReference w:type="default" r:id="rId14"/>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40E0" w14:textId="77777777" w:rsidR="003024EA" w:rsidRDefault="003024EA" w:rsidP="00AE06B9">
      <w:pPr>
        <w:spacing w:line="240" w:lineRule="auto"/>
      </w:pPr>
      <w:r>
        <w:separator/>
      </w:r>
    </w:p>
  </w:endnote>
  <w:endnote w:type="continuationSeparator" w:id="0">
    <w:p w14:paraId="56F230E9" w14:textId="77777777" w:rsidR="003024EA" w:rsidRDefault="003024EA" w:rsidP="00AE0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92740"/>
      <w:docPartObj>
        <w:docPartGallery w:val="Page Numbers (Bottom of Page)"/>
        <w:docPartUnique/>
      </w:docPartObj>
    </w:sdtPr>
    <w:sdtContent>
      <w:p w14:paraId="2BEEA15D" w14:textId="79A27BA4" w:rsidR="00FE1FCF" w:rsidRDefault="0047761C">
        <w:pPr>
          <w:pStyle w:val="Footer"/>
          <w:jc w:val="center"/>
        </w:pPr>
        <w:r>
          <w:rPr>
            <w:noProof/>
            <w:sz w:val="16"/>
            <w:szCs w:val="16"/>
          </w:rPr>
          <mc:AlternateContent>
            <mc:Choice Requires="wps">
              <w:drawing>
                <wp:anchor distT="0" distB="0" distL="114300" distR="114300" simplePos="0" relativeHeight="251659264" behindDoc="0" locked="0" layoutInCell="1" allowOverlap="1" wp14:anchorId="0451867F" wp14:editId="46A176A6">
                  <wp:simplePos x="0" y="0"/>
                  <wp:positionH relativeFrom="column">
                    <wp:posOffset>-1174750</wp:posOffset>
                  </wp:positionH>
                  <wp:positionV relativeFrom="paragraph">
                    <wp:posOffset>-1028700</wp:posOffset>
                  </wp:positionV>
                  <wp:extent cx="1485900" cy="247650"/>
                  <wp:effectExtent l="0" t="9525" r="9525" b="9525"/>
                  <wp:wrapNone/>
                  <wp:docPr id="1" name="Tekstvak 1"/>
                  <wp:cNvGraphicFramePr/>
                  <a:graphic xmlns:a="http://schemas.openxmlformats.org/drawingml/2006/main">
                    <a:graphicData uri="http://schemas.microsoft.com/office/word/2010/wordprocessingShape">
                      <wps:wsp>
                        <wps:cNvSpPr txBox="1"/>
                        <wps:spPr>
                          <a:xfrm rot="16200000">
                            <a:off x="0" y="0"/>
                            <a:ext cx="1485900" cy="247650"/>
                          </a:xfrm>
                          <a:prstGeom prst="rect">
                            <a:avLst/>
                          </a:prstGeom>
                          <a:solidFill>
                            <a:schemeClr val="lt1"/>
                          </a:solidFill>
                          <a:ln w="6350">
                            <a:noFill/>
                          </a:ln>
                        </wps:spPr>
                        <wps:txbx>
                          <w:txbxContent>
                            <w:p w14:paraId="781C76F2" w14:textId="4064F262" w:rsidR="0047761C" w:rsidRPr="0047761C" w:rsidRDefault="00A15824">
                              <w:pPr>
                                <w:rPr>
                                  <w:i/>
                                  <w:sz w:val="16"/>
                                  <w:szCs w:val="16"/>
                                </w:rPr>
                              </w:pPr>
                              <w:r>
                                <w:rPr>
                                  <w:i/>
                                  <w:sz w:val="16"/>
                                  <w:szCs w:val="16"/>
                                </w:rPr>
                                <w:t xml:space="preserve">Version </w:t>
                              </w:r>
                              <w:r w:rsidR="003C0BB7">
                                <w:rPr>
                                  <w:i/>
                                  <w:sz w:val="16"/>
                                  <w:szCs w:val="16"/>
                                </w:rPr>
                                <w:t>3</w:t>
                              </w:r>
                              <w:r w:rsidR="00C64A63">
                                <w:rPr>
                                  <w:i/>
                                  <w:sz w:val="16"/>
                                  <w:szCs w:val="16"/>
                                </w:rPr>
                                <w:t>.</w:t>
                              </w:r>
                              <w:r w:rsidR="005E0542">
                                <w:rPr>
                                  <w:i/>
                                  <w:sz w:val="16"/>
                                  <w:szCs w:val="16"/>
                                </w:rPr>
                                <w:t>2</w:t>
                              </w:r>
                              <w:r w:rsidR="00256EA4">
                                <w:rPr>
                                  <w:i/>
                                  <w:sz w:val="16"/>
                                  <w:szCs w:val="16"/>
                                </w:rPr>
                                <w:t xml:space="preserve">, </w:t>
                              </w:r>
                              <w:r w:rsidR="005E0542">
                                <w:rPr>
                                  <w:i/>
                                  <w:sz w:val="16"/>
                                  <w:szCs w:val="16"/>
                                </w:rPr>
                                <w:t>30-01-2023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867F" id="_x0000_t202" coordsize="21600,21600" o:spt="202" path="m,l,21600r21600,l21600,xe">
                  <v:stroke joinstyle="miter"/>
                  <v:path gradientshapeok="t" o:connecttype="rect"/>
                </v:shapetype>
                <v:shape id="Tekstvak 1" o:spid="_x0000_s1026" type="#_x0000_t202" style="position:absolute;left:0;text-align:left;margin-left:-92.5pt;margin-top:-81pt;width:117pt;height:19.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" fillcolor="white [3201]" stroked="f" strokeweight=".5pt">
                  <v:textbox>
                    <w:txbxContent>
                      <w:p w14:paraId="781C76F2" w14:textId="4064F262" w:rsidR="0047761C" w:rsidRPr="0047761C" w:rsidRDefault="00A15824">
                        <w:pPr>
                          <w:rPr>
                            <w:i/>
                            <w:sz w:val="16"/>
                            <w:szCs w:val="16"/>
                          </w:rPr>
                        </w:pPr>
                        <w:r>
                          <w:rPr>
                            <w:i/>
                            <w:sz w:val="16"/>
                            <w:szCs w:val="16"/>
                          </w:rPr>
                          <w:t xml:space="preserve">Version </w:t>
                        </w:r>
                        <w:r w:rsidR="003C0BB7">
                          <w:rPr>
                            <w:i/>
                            <w:sz w:val="16"/>
                            <w:szCs w:val="16"/>
                          </w:rPr>
                          <w:t>3</w:t>
                        </w:r>
                        <w:r w:rsidR="00C64A63">
                          <w:rPr>
                            <w:i/>
                            <w:sz w:val="16"/>
                            <w:szCs w:val="16"/>
                          </w:rPr>
                          <w:t>.</w:t>
                        </w:r>
                        <w:r w:rsidR="005E0542">
                          <w:rPr>
                            <w:i/>
                            <w:sz w:val="16"/>
                            <w:szCs w:val="16"/>
                          </w:rPr>
                          <w:t>2</w:t>
                        </w:r>
                        <w:r w:rsidR="00256EA4">
                          <w:rPr>
                            <w:i/>
                            <w:sz w:val="16"/>
                            <w:szCs w:val="16"/>
                          </w:rPr>
                          <w:t xml:space="preserve">, </w:t>
                        </w:r>
                        <w:r w:rsidR="005E0542">
                          <w:rPr>
                            <w:i/>
                            <w:sz w:val="16"/>
                            <w:szCs w:val="16"/>
                          </w:rPr>
                          <w:t>30-01-2023</w:t>
                        </w:r>
                      </w:p>
                    </w:txbxContent>
                  </v:textbox>
                </v:shape>
              </w:pict>
            </mc:Fallback>
          </mc:AlternateContent>
        </w:r>
        <w:r w:rsidR="00FE1FCF" w:rsidRPr="00FE1FCF">
          <w:rPr>
            <w:sz w:val="16"/>
            <w:szCs w:val="16"/>
          </w:rPr>
          <w:fldChar w:fldCharType="begin"/>
        </w:r>
        <w:r w:rsidR="00FE1FCF" w:rsidRPr="00FE1FCF">
          <w:rPr>
            <w:sz w:val="16"/>
            <w:szCs w:val="16"/>
          </w:rPr>
          <w:instrText>PAGE   \* MERGEFORMAT</w:instrText>
        </w:r>
        <w:r w:rsidR="00FE1FCF" w:rsidRPr="00FE1FCF">
          <w:rPr>
            <w:sz w:val="16"/>
            <w:szCs w:val="16"/>
          </w:rPr>
          <w:fldChar w:fldCharType="separate"/>
        </w:r>
        <w:r w:rsidR="00FC6482">
          <w:rPr>
            <w:noProof/>
            <w:sz w:val="16"/>
            <w:szCs w:val="16"/>
          </w:rPr>
          <w:t>2</w:t>
        </w:r>
        <w:r w:rsidR="00FE1FCF" w:rsidRPr="00FE1FCF">
          <w:rPr>
            <w:sz w:val="16"/>
            <w:szCs w:val="16"/>
          </w:rPr>
          <w:fldChar w:fldCharType="end"/>
        </w:r>
      </w:p>
    </w:sdtContent>
  </w:sdt>
  <w:p w14:paraId="7CB126DA" w14:textId="77777777" w:rsidR="00AE06B9" w:rsidRDefault="00FE1FCF">
    <w:pPr>
      <w:pStyle w:val="Footer"/>
    </w:pPr>
    <w:r w:rsidRPr="00360C1F">
      <w:rPr>
        <w:noProof/>
        <w:lang w:val="en-US"/>
      </w:rPr>
      <w:drawing>
        <wp:anchor distT="0" distB="0" distL="114300" distR="114300" simplePos="0" relativeHeight="251657216" behindDoc="0" locked="0" layoutInCell="1" allowOverlap="1" wp14:anchorId="3B51A734" wp14:editId="46885B1E">
          <wp:simplePos x="0" y="0"/>
          <wp:positionH relativeFrom="page">
            <wp:posOffset>4445</wp:posOffset>
          </wp:positionH>
          <wp:positionV relativeFrom="page">
            <wp:posOffset>10217785</wp:posOffset>
          </wp:positionV>
          <wp:extent cx="7554595" cy="456565"/>
          <wp:effectExtent l="0" t="0" r="8255" b="635"/>
          <wp:wrapSquare wrapText="bothSides"/>
          <wp:docPr id="181082431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VIN:Users:kevin1:Dropbox (Food Cabinet):Agriterra Design:Werkmap Lucie:03_design:10_Word Template:Naamloos-1-02.png"/>
                  <pic:cNvPicPr>
                    <a:picLocks noChangeAspect="1" noChangeArrowheads="1"/>
                  </pic:cNvPicPr>
                </pic:nvPicPr>
                <pic:blipFill>
                  <a:blip r:embed="rId1"/>
                  <a:stretch>
                    <a:fillRect/>
                  </a:stretch>
                </pic:blipFill>
                <pic:spPr bwMode="auto">
                  <a:xfrm>
                    <a:off x="0" y="0"/>
                    <a:ext cx="7554595" cy="456565"/>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D5C9" w14:textId="77777777" w:rsidR="003024EA" w:rsidRDefault="003024EA" w:rsidP="00AE06B9">
      <w:pPr>
        <w:spacing w:line="240" w:lineRule="auto"/>
      </w:pPr>
      <w:r>
        <w:separator/>
      </w:r>
    </w:p>
  </w:footnote>
  <w:footnote w:type="continuationSeparator" w:id="0">
    <w:p w14:paraId="1EAEDD5C" w14:textId="77777777" w:rsidR="003024EA" w:rsidRDefault="003024EA" w:rsidP="00AE06B9">
      <w:pPr>
        <w:spacing w:line="240" w:lineRule="auto"/>
      </w:pPr>
      <w:r>
        <w:continuationSeparator/>
      </w:r>
    </w:p>
  </w:footnote>
  <w:footnote w:id="1">
    <w:p w14:paraId="13B9D92E" w14:textId="19AC6A3F" w:rsidR="008E6D41" w:rsidRPr="001F6993" w:rsidRDefault="008E6D41">
      <w:pPr>
        <w:pStyle w:val="FootnoteText"/>
        <w:rPr>
          <w:sz w:val="16"/>
          <w:szCs w:val="16"/>
          <w:lang w:val="en-GB"/>
        </w:rPr>
      </w:pPr>
      <w:r w:rsidRPr="001F6993">
        <w:rPr>
          <w:rStyle w:val="FootnoteReference"/>
          <w:sz w:val="16"/>
          <w:szCs w:val="16"/>
        </w:rPr>
        <w:footnoteRef/>
      </w:r>
      <w:r w:rsidRPr="001F6993">
        <w:rPr>
          <w:sz w:val="16"/>
          <w:szCs w:val="16"/>
          <w:lang w:val="en-GB"/>
        </w:rPr>
        <w:t xml:space="preserve"> </w:t>
      </w:r>
      <w:r w:rsidR="00233D64">
        <w:rPr>
          <w:sz w:val="16"/>
          <w:szCs w:val="16"/>
          <w:lang w:val="en-GB"/>
        </w:rPr>
        <w:t xml:space="preserve">The Tunza project is technically known as </w:t>
      </w:r>
      <w:r w:rsidRPr="001F6993">
        <w:rPr>
          <w:sz w:val="16"/>
          <w:szCs w:val="16"/>
          <w:lang w:val="en-GB"/>
        </w:rPr>
        <w:t xml:space="preserve">CRLCSA </w:t>
      </w:r>
      <w:r w:rsidR="00233D64">
        <w:rPr>
          <w:sz w:val="16"/>
          <w:szCs w:val="16"/>
          <w:lang w:val="en-GB"/>
        </w:rPr>
        <w:t xml:space="preserve">that </w:t>
      </w:r>
      <w:r w:rsidRPr="001F6993">
        <w:rPr>
          <w:sz w:val="16"/>
          <w:szCs w:val="16"/>
          <w:lang w:val="en-GB"/>
        </w:rPr>
        <w:t xml:space="preserve">stands for: </w:t>
      </w:r>
      <w:r w:rsidR="00921FD7" w:rsidRPr="001F6993">
        <w:rPr>
          <w:sz w:val="16"/>
          <w:szCs w:val="16"/>
          <w:lang w:val="en-GB"/>
        </w:rPr>
        <w:t>‘Transforming Livelihoods through Climate Resilient, Low Carbon, Sustainable Agricultural Value Chains in the Lake Region Economic Bloc, Kenya 2025-2031’</w:t>
      </w:r>
      <w:r w:rsidR="001F6993">
        <w:rPr>
          <w:sz w:val="16"/>
          <w:szCs w:val="16"/>
          <w:lang w:val="en-GB"/>
        </w:rPr>
        <w:t xml:space="preserve"> more information can be </w:t>
      </w:r>
      <w:hyperlink r:id="rId1" w:history="1">
        <w:r w:rsidR="001F6993" w:rsidRPr="00F60F78">
          <w:rPr>
            <w:rStyle w:val="Hyperlink"/>
            <w:sz w:val="16"/>
            <w:szCs w:val="16"/>
            <w:lang w:val="en-GB"/>
          </w:rPr>
          <w:t>found here.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0B1"/>
    <w:multiLevelType w:val="hybridMultilevel"/>
    <w:tmpl w:val="9982897E"/>
    <w:lvl w:ilvl="0" w:tplc="4058CBEC">
      <w:start w:val="1"/>
      <w:numFmt w:val="decimal"/>
      <w:lvlText w:val="%1."/>
      <w:lvlJc w:val="left"/>
      <w:pPr>
        <w:tabs>
          <w:tab w:val="num" w:pos="720"/>
        </w:tabs>
        <w:ind w:left="720" w:hanging="360"/>
      </w:pPr>
    </w:lvl>
    <w:lvl w:ilvl="1" w:tplc="C6FAD882" w:tentative="1">
      <w:start w:val="1"/>
      <w:numFmt w:val="decimal"/>
      <w:lvlText w:val="%2."/>
      <w:lvlJc w:val="left"/>
      <w:pPr>
        <w:tabs>
          <w:tab w:val="num" w:pos="1440"/>
        </w:tabs>
        <w:ind w:left="1440" w:hanging="360"/>
      </w:pPr>
    </w:lvl>
    <w:lvl w:ilvl="2" w:tplc="99060410" w:tentative="1">
      <w:start w:val="1"/>
      <w:numFmt w:val="decimal"/>
      <w:lvlText w:val="%3."/>
      <w:lvlJc w:val="left"/>
      <w:pPr>
        <w:tabs>
          <w:tab w:val="num" w:pos="2160"/>
        </w:tabs>
        <w:ind w:left="2160" w:hanging="360"/>
      </w:pPr>
    </w:lvl>
    <w:lvl w:ilvl="3" w:tplc="4EE8A0E2" w:tentative="1">
      <w:start w:val="1"/>
      <w:numFmt w:val="decimal"/>
      <w:lvlText w:val="%4."/>
      <w:lvlJc w:val="left"/>
      <w:pPr>
        <w:tabs>
          <w:tab w:val="num" w:pos="2880"/>
        </w:tabs>
        <w:ind w:left="2880" w:hanging="360"/>
      </w:pPr>
    </w:lvl>
    <w:lvl w:ilvl="4" w:tplc="924E4AF8" w:tentative="1">
      <w:start w:val="1"/>
      <w:numFmt w:val="decimal"/>
      <w:lvlText w:val="%5."/>
      <w:lvlJc w:val="left"/>
      <w:pPr>
        <w:tabs>
          <w:tab w:val="num" w:pos="3600"/>
        </w:tabs>
        <w:ind w:left="3600" w:hanging="360"/>
      </w:pPr>
    </w:lvl>
    <w:lvl w:ilvl="5" w:tplc="65B09BDC" w:tentative="1">
      <w:start w:val="1"/>
      <w:numFmt w:val="decimal"/>
      <w:lvlText w:val="%6."/>
      <w:lvlJc w:val="left"/>
      <w:pPr>
        <w:tabs>
          <w:tab w:val="num" w:pos="4320"/>
        </w:tabs>
        <w:ind w:left="4320" w:hanging="360"/>
      </w:pPr>
    </w:lvl>
    <w:lvl w:ilvl="6" w:tplc="B72C9986" w:tentative="1">
      <w:start w:val="1"/>
      <w:numFmt w:val="decimal"/>
      <w:lvlText w:val="%7."/>
      <w:lvlJc w:val="left"/>
      <w:pPr>
        <w:tabs>
          <w:tab w:val="num" w:pos="5040"/>
        </w:tabs>
        <w:ind w:left="5040" w:hanging="360"/>
      </w:pPr>
    </w:lvl>
    <w:lvl w:ilvl="7" w:tplc="3D64713C" w:tentative="1">
      <w:start w:val="1"/>
      <w:numFmt w:val="decimal"/>
      <w:lvlText w:val="%8."/>
      <w:lvlJc w:val="left"/>
      <w:pPr>
        <w:tabs>
          <w:tab w:val="num" w:pos="5760"/>
        </w:tabs>
        <w:ind w:left="5760" w:hanging="360"/>
      </w:pPr>
    </w:lvl>
    <w:lvl w:ilvl="8" w:tplc="8D56A03C" w:tentative="1">
      <w:start w:val="1"/>
      <w:numFmt w:val="decimal"/>
      <w:lvlText w:val="%9."/>
      <w:lvlJc w:val="left"/>
      <w:pPr>
        <w:tabs>
          <w:tab w:val="num" w:pos="6480"/>
        </w:tabs>
        <w:ind w:left="6480" w:hanging="360"/>
      </w:pPr>
    </w:lvl>
  </w:abstractNum>
  <w:abstractNum w:abstractNumId="1" w15:restartNumberingAfterBreak="0">
    <w:nsid w:val="0C3B5AE5"/>
    <w:multiLevelType w:val="hybridMultilevel"/>
    <w:tmpl w:val="9C722E86"/>
    <w:lvl w:ilvl="0" w:tplc="6DB8A786">
      <w:numFmt w:val="bullet"/>
      <w:lvlText w:val="•"/>
      <w:lvlJc w:val="left"/>
      <w:pPr>
        <w:ind w:left="1425" w:hanging="705"/>
      </w:pPr>
      <w:rPr>
        <w:rFonts w:ascii="Verdana" w:eastAsiaTheme="minorHAnsi" w:hAnsi="Verdana" w:cstheme="maj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D69187E"/>
    <w:multiLevelType w:val="multilevel"/>
    <w:tmpl w:val="85242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32CD7"/>
    <w:multiLevelType w:val="multilevel"/>
    <w:tmpl w:val="E8547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D35F81"/>
    <w:multiLevelType w:val="hybridMultilevel"/>
    <w:tmpl w:val="6AA235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2D53E3"/>
    <w:multiLevelType w:val="multilevel"/>
    <w:tmpl w:val="D1D8C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D54F7"/>
    <w:multiLevelType w:val="hybridMultilevel"/>
    <w:tmpl w:val="78F838AC"/>
    <w:lvl w:ilvl="0" w:tplc="6DB8A786">
      <w:numFmt w:val="bullet"/>
      <w:lvlText w:val="•"/>
      <w:lvlJc w:val="left"/>
      <w:pPr>
        <w:ind w:left="1065" w:hanging="705"/>
      </w:pPr>
      <w:rPr>
        <w:rFonts w:ascii="Verdana" w:eastAsiaTheme="minorHAnsi"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A5257A"/>
    <w:multiLevelType w:val="multilevel"/>
    <w:tmpl w:val="04E04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B6ADD"/>
    <w:multiLevelType w:val="hybridMultilevel"/>
    <w:tmpl w:val="BF56C3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290B78"/>
    <w:multiLevelType w:val="hybridMultilevel"/>
    <w:tmpl w:val="60644C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7C1F3A"/>
    <w:multiLevelType w:val="hybridMultilevel"/>
    <w:tmpl w:val="40D47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395C59"/>
    <w:multiLevelType w:val="hybridMultilevel"/>
    <w:tmpl w:val="13E0D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4E7F23"/>
    <w:multiLevelType w:val="multilevel"/>
    <w:tmpl w:val="72E0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B24DD"/>
    <w:multiLevelType w:val="multilevel"/>
    <w:tmpl w:val="DACE9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C60C40"/>
    <w:multiLevelType w:val="hybridMultilevel"/>
    <w:tmpl w:val="61F446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F495007"/>
    <w:multiLevelType w:val="multilevel"/>
    <w:tmpl w:val="A49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C1D7E"/>
    <w:multiLevelType w:val="hybridMultilevel"/>
    <w:tmpl w:val="69E4A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B61C69"/>
    <w:multiLevelType w:val="hybridMultilevel"/>
    <w:tmpl w:val="44525B78"/>
    <w:lvl w:ilvl="0" w:tplc="9FA06EAC">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28856FE"/>
    <w:multiLevelType w:val="multilevel"/>
    <w:tmpl w:val="09B2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84DEA"/>
    <w:multiLevelType w:val="hybridMultilevel"/>
    <w:tmpl w:val="A4327A34"/>
    <w:lvl w:ilvl="0" w:tplc="6A6C37D0">
      <w:numFmt w:val="bullet"/>
      <w:lvlText w:val="-"/>
      <w:lvlJc w:val="left"/>
      <w:pPr>
        <w:ind w:left="720" w:hanging="360"/>
      </w:pPr>
      <w:rPr>
        <w:rFonts w:ascii="Verdana" w:eastAsiaTheme="minorHAnsi"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B4FF8"/>
    <w:multiLevelType w:val="hybridMultilevel"/>
    <w:tmpl w:val="5AFCD3CE"/>
    <w:lvl w:ilvl="0" w:tplc="6FDCDF3A">
      <w:numFmt w:val="bullet"/>
      <w:lvlText w:val="-"/>
      <w:lvlJc w:val="left"/>
      <w:pPr>
        <w:ind w:left="720" w:hanging="360"/>
      </w:pPr>
      <w:rPr>
        <w:rFonts w:ascii="Verdana" w:eastAsiaTheme="minorHAnsi" w:hAnsi="Verdana"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64C5184"/>
    <w:multiLevelType w:val="multilevel"/>
    <w:tmpl w:val="E14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F0643B"/>
    <w:multiLevelType w:val="hybridMultilevel"/>
    <w:tmpl w:val="0D82A1D6"/>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7062D8E"/>
    <w:multiLevelType w:val="hybridMultilevel"/>
    <w:tmpl w:val="DB109C14"/>
    <w:lvl w:ilvl="0" w:tplc="1F0C5388">
      <w:start w:val="1"/>
      <w:numFmt w:val="decimal"/>
      <w:lvlText w:val="%1."/>
      <w:lvlJc w:val="left"/>
      <w:pPr>
        <w:tabs>
          <w:tab w:val="num" w:pos="720"/>
        </w:tabs>
        <w:ind w:left="720" w:hanging="360"/>
      </w:pPr>
    </w:lvl>
    <w:lvl w:ilvl="1" w:tplc="101422EC" w:tentative="1">
      <w:start w:val="1"/>
      <w:numFmt w:val="decimal"/>
      <w:lvlText w:val="%2."/>
      <w:lvlJc w:val="left"/>
      <w:pPr>
        <w:tabs>
          <w:tab w:val="num" w:pos="1440"/>
        </w:tabs>
        <w:ind w:left="1440" w:hanging="360"/>
      </w:pPr>
    </w:lvl>
    <w:lvl w:ilvl="2" w:tplc="40C0968C" w:tentative="1">
      <w:start w:val="1"/>
      <w:numFmt w:val="decimal"/>
      <w:lvlText w:val="%3."/>
      <w:lvlJc w:val="left"/>
      <w:pPr>
        <w:tabs>
          <w:tab w:val="num" w:pos="2160"/>
        </w:tabs>
        <w:ind w:left="2160" w:hanging="360"/>
      </w:pPr>
    </w:lvl>
    <w:lvl w:ilvl="3" w:tplc="28800D24" w:tentative="1">
      <w:start w:val="1"/>
      <w:numFmt w:val="decimal"/>
      <w:lvlText w:val="%4."/>
      <w:lvlJc w:val="left"/>
      <w:pPr>
        <w:tabs>
          <w:tab w:val="num" w:pos="2880"/>
        </w:tabs>
        <w:ind w:left="2880" w:hanging="360"/>
      </w:pPr>
    </w:lvl>
    <w:lvl w:ilvl="4" w:tplc="6CDC9CD0" w:tentative="1">
      <w:start w:val="1"/>
      <w:numFmt w:val="decimal"/>
      <w:lvlText w:val="%5."/>
      <w:lvlJc w:val="left"/>
      <w:pPr>
        <w:tabs>
          <w:tab w:val="num" w:pos="3600"/>
        </w:tabs>
        <w:ind w:left="3600" w:hanging="360"/>
      </w:pPr>
    </w:lvl>
    <w:lvl w:ilvl="5" w:tplc="84A6732C" w:tentative="1">
      <w:start w:val="1"/>
      <w:numFmt w:val="decimal"/>
      <w:lvlText w:val="%6."/>
      <w:lvlJc w:val="left"/>
      <w:pPr>
        <w:tabs>
          <w:tab w:val="num" w:pos="4320"/>
        </w:tabs>
        <w:ind w:left="4320" w:hanging="360"/>
      </w:pPr>
    </w:lvl>
    <w:lvl w:ilvl="6" w:tplc="C2EA0310" w:tentative="1">
      <w:start w:val="1"/>
      <w:numFmt w:val="decimal"/>
      <w:lvlText w:val="%7."/>
      <w:lvlJc w:val="left"/>
      <w:pPr>
        <w:tabs>
          <w:tab w:val="num" w:pos="5040"/>
        </w:tabs>
        <w:ind w:left="5040" w:hanging="360"/>
      </w:pPr>
    </w:lvl>
    <w:lvl w:ilvl="7" w:tplc="D4B6FCE0" w:tentative="1">
      <w:start w:val="1"/>
      <w:numFmt w:val="decimal"/>
      <w:lvlText w:val="%8."/>
      <w:lvlJc w:val="left"/>
      <w:pPr>
        <w:tabs>
          <w:tab w:val="num" w:pos="5760"/>
        </w:tabs>
        <w:ind w:left="5760" w:hanging="360"/>
      </w:pPr>
    </w:lvl>
    <w:lvl w:ilvl="8" w:tplc="E5720420" w:tentative="1">
      <w:start w:val="1"/>
      <w:numFmt w:val="decimal"/>
      <w:lvlText w:val="%9."/>
      <w:lvlJc w:val="left"/>
      <w:pPr>
        <w:tabs>
          <w:tab w:val="num" w:pos="6480"/>
        </w:tabs>
        <w:ind w:left="6480" w:hanging="360"/>
      </w:pPr>
    </w:lvl>
  </w:abstractNum>
  <w:abstractNum w:abstractNumId="24" w15:restartNumberingAfterBreak="0">
    <w:nsid w:val="3C9266F7"/>
    <w:multiLevelType w:val="hybridMultilevel"/>
    <w:tmpl w:val="B5761B30"/>
    <w:lvl w:ilvl="0" w:tplc="5660321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2864462"/>
    <w:multiLevelType w:val="multilevel"/>
    <w:tmpl w:val="56767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C65803"/>
    <w:multiLevelType w:val="hybridMultilevel"/>
    <w:tmpl w:val="525C2EA2"/>
    <w:lvl w:ilvl="0" w:tplc="DABAA6C2">
      <w:start w:val="1"/>
      <w:numFmt w:val="decimal"/>
      <w:lvlText w:val="%1."/>
      <w:lvlJc w:val="center"/>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31F37C4"/>
    <w:multiLevelType w:val="hybridMultilevel"/>
    <w:tmpl w:val="3E10680A"/>
    <w:lvl w:ilvl="0" w:tplc="C20A7FB2">
      <w:start w:val="1"/>
      <w:numFmt w:val="decimal"/>
      <w:lvlText w:val="%1."/>
      <w:lvlJc w:val="left"/>
      <w:pPr>
        <w:tabs>
          <w:tab w:val="num" w:pos="720"/>
        </w:tabs>
        <w:ind w:left="720" w:hanging="360"/>
      </w:pPr>
    </w:lvl>
    <w:lvl w:ilvl="1" w:tplc="30E29D94" w:tentative="1">
      <w:start w:val="1"/>
      <w:numFmt w:val="decimal"/>
      <w:lvlText w:val="%2."/>
      <w:lvlJc w:val="left"/>
      <w:pPr>
        <w:tabs>
          <w:tab w:val="num" w:pos="1440"/>
        </w:tabs>
        <w:ind w:left="1440" w:hanging="360"/>
      </w:pPr>
    </w:lvl>
    <w:lvl w:ilvl="2" w:tplc="C4FEF4EE" w:tentative="1">
      <w:start w:val="1"/>
      <w:numFmt w:val="decimal"/>
      <w:lvlText w:val="%3."/>
      <w:lvlJc w:val="left"/>
      <w:pPr>
        <w:tabs>
          <w:tab w:val="num" w:pos="2160"/>
        </w:tabs>
        <w:ind w:left="2160" w:hanging="360"/>
      </w:pPr>
    </w:lvl>
    <w:lvl w:ilvl="3" w:tplc="E4BCAA4C" w:tentative="1">
      <w:start w:val="1"/>
      <w:numFmt w:val="decimal"/>
      <w:lvlText w:val="%4."/>
      <w:lvlJc w:val="left"/>
      <w:pPr>
        <w:tabs>
          <w:tab w:val="num" w:pos="2880"/>
        </w:tabs>
        <w:ind w:left="2880" w:hanging="360"/>
      </w:pPr>
    </w:lvl>
    <w:lvl w:ilvl="4" w:tplc="C5700A16" w:tentative="1">
      <w:start w:val="1"/>
      <w:numFmt w:val="decimal"/>
      <w:lvlText w:val="%5."/>
      <w:lvlJc w:val="left"/>
      <w:pPr>
        <w:tabs>
          <w:tab w:val="num" w:pos="3600"/>
        </w:tabs>
        <w:ind w:left="3600" w:hanging="360"/>
      </w:pPr>
    </w:lvl>
    <w:lvl w:ilvl="5" w:tplc="6E483690" w:tentative="1">
      <w:start w:val="1"/>
      <w:numFmt w:val="decimal"/>
      <w:lvlText w:val="%6."/>
      <w:lvlJc w:val="left"/>
      <w:pPr>
        <w:tabs>
          <w:tab w:val="num" w:pos="4320"/>
        </w:tabs>
        <w:ind w:left="4320" w:hanging="360"/>
      </w:pPr>
    </w:lvl>
    <w:lvl w:ilvl="6" w:tplc="AAC0FD60" w:tentative="1">
      <w:start w:val="1"/>
      <w:numFmt w:val="decimal"/>
      <w:lvlText w:val="%7."/>
      <w:lvlJc w:val="left"/>
      <w:pPr>
        <w:tabs>
          <w:tab w:val="num" w:pos="5040"/>
        </w:tabs>
        <w:ind w:left="5040" w:hanging="360"/>
      </w:pPr>
    </w:lvl>
    <w:lvl w:ilvl="7" w:tplc="E272D890" w:tentative="1">
      <w:start w:val="1"/>
      <w:numFmt w:val="decimal"/>
      <w:lvlText w:val="%8."/>
      <w:lvlJc w:val="left"/>
      <w:pPr>
        <w:tabs>
          <w:tab w:val="num" w:pos="5760"/>
        </w:tabs>
        <w:ind w:left="5760" w:hanging="360"/>
      </w:pPr>
    </w:lvl>
    <w:lvl w:ilvl="8" w:tplc="C3AAF5FA" w:tentative="1">
      <w:start w:val="1"/>
      <w:numFmt w:val="decimal"/>
      <w:lvlText w:val="%9."/>
      <w:lvlJc w:val="left"/>
      <w:pPr>
        <w:tabs>
          <w:tab w:val="num" w:pos="6480"/>
        </w:tabs>
        <w:ind w:left="6480" w:hanging="360"/>
      </w:pPr>
    </w:lvl>
  </w:abstractNum>
  <w:abstractNum w:abstractNumId="28" w15:restartNumberingAfterBreak="0">
    <w:nsid w:val="468652EE"/>
    <w:multiLevelType w:val="multilevel"/>
    <w:tmpl w:val="5F2A5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7E608D"/>
    <w:multiLevelType w:val="hybridMultilevel"/>
    <w:tmpl w:val="82C42D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F4672F3"/>
    <w:multiLevelType w:val="multilevel"/>
    <w:tmpl w:val="49744E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31" w15:restartNumberingAfterBreak="0">
    <w:nsid w:val="55212464"/>
    <w:multiLevelType w:val="hybridMultilevel"/>
    <w:tmpl w:val="758C0BD2"/>
    <w:lvl w:ilvl="0" w:tplc="6FDCDF3A">
      <w:numFmt w:val="bullet"/>
      <w:lvlText w:val="-"/>
      <w:lvlJc w:val="left"/>
      <w:pPr>
        <w:ind w:left="720" w:hanging="360"/>
      </w:pPr>
      <w:rPr>
        <w:rFonts w:ascii="Verdana" w:eastAsiaTheme="minorHAnsi" w:hAnsi="Verdana"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5D77110"/>
    <w:multiLevelType w:val="hybridMultilevel"/>
    <w:tmpl w:val="A1967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2421A2"/>
    <w:multiLevelType w:val="hybridMultilevel"/>
    <w:tmpl w:val="EB108C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0839D1"/>
    <w:multiLevelType w:val="hybridMultilevel"/>
    <w:tmpl w:val="A83EF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095F52"/>
    <w:multiLevelType w:val="hybridMultilevel"/>
    <w:tmpl w:val="DE6C5864"/>
    <w:lvl w:ilvl="0" w:tplc="087C021A">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17B688E"/>
    <w:multiLevelType w:val="hybridMultilevel"/>
    <w:tmpl w:val="C3D0BB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26E58AC"/>
    <w:multiLevelType w:val="multilevel"/>
    <w:tmpl w:val="EB0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E2111F"/>
    <w:multiLevelType w:val="hybridMultilevel"/>
    <w:tmpl w:val="241EEA4C"/>
    <w:lvl w:ilvl="0" w:tplc="DABAA6C2">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D83F6E"/>
    <w:multiLevelType w:val="multilevel"/>
    <w:tmpl w:val="2F425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6B1049"/>
    <w:multiLevelType w:val="hybridMultilevel"/>
    <w:tmpl w:val="57C2443C"/>
    <w:lvl w:ilvl="0" w:tplc="9FA06EAC">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F490FF6"/>
    <w:multiLevelType w:val="hybridMultilevel"/>
    <w:tmpl w:val="0CBA9196"/>
    <w:lvl w:ilvl="0" w:tplc="DABAA6C2">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C45F09"/>
    <w:multiLevelType w:val="hybridMultilevel"/>
    <w:tmpl w:val="32869402"/>
    <w:lvl w:ilvl="0" w:tplc="6DB8A786">
      <w:numFmt w:val="bullet"/>
      <w:lvlText w:val="•"/>
      <w:lvlJc w:val="left"/>
      <w:pPr>
        <w:ind w:left="1065" w:hanging="705"/>
      </w:pPr>
      <w:rPr>
        <w:rFonts w:ascii="Verdana" w:eastAsiaTheme="minorHAnsi"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144437"/>
    <w:multiLevelType w:val="hybridMultilevel"/>
    <w:tmpl w:val="F11A2BBA"/>
    <w:lvl w:ilvl="0" w:tplc="EBBC094A">
      <w:start w:val="1"/>
      <w:numFmt w:val="bullet"/>
      <w:pStyle w:val="Subtitle"/>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4650A45"/>
    <w:multiLevelType w:val="multilevel"/>
    <w:tmpl w:val="57EEA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576633">
    <w:abstractNumId w:val="24"/>
  </w:num>
  <w:num w:numId="2" w16cid:durableId="1508055578">
    <w:abstractNumId w:val="43"/>
  </w:num>
  <w:num w:numId="3" w16cid:durableId="278874896">
    <w:abstractNumId w:val="26"/>
  </w:num>
  <w:num w:numId="4" w16cid:durableId="854074484">
    <w:abstractNumId w:val="41"/>
  </w:num>
  <w:num w:numId="5" w16cid:durableId="600796210">
    <w:abstractNumId w:val="38"/>
  </w:num>
  <w:num w:numId="6" w16cid:durableId="1996949731">
    <w:abstractNumId w:val="10"/>
  </w:num>
  <w:num w:numId="7" w16cid:durableId="391006293">
    <w:abstractNumId w:val="16"/>
  </w:num>
  <w:num w:numId="8" w16cid:durableId="1296714929">
    <w:abstractNumId w:val="32"/>
  </w:num>
  <w:num w:numId="9" w16cid:durableId="232736334">
    <w:abstractNumId w:val="42"/>
  </w:num>
  <w:num w:numId="10" w16cid:durableId="79640711">
    <w:abstractNumId w:val="1"/>
  </w:num>
  <w:num w:numId="11" w16cid:durableId="2117169722">
    <w:abstractNumId w:val="36"/>
  </w:num>
  <w:num w:numId="12" w16cid:durableId="2106030361">
    <w:abstractNumId w:val="33"/>
  </w:num>
  <w:num w:numId="13" w16cid:durableId="1136066613">
    <w:abstractNumId w:val="6"/>
  </w:num>
  <w:num w:numId="14" w16cid:durableId="1731489867">
    <w:abstractNumId w:val="35"/>
  </w:num>
  <w:num w:numId="15" w16cid:durableId="894782114">
    <w:abstractNumId w:val="8"/>
  </w:num>
  <w:num w:numId="16" w16cid:durableId="1761873272">
    <w:abstractNumId w:val="40"/>
  </w:num>
  <w:num w:numId="17" w16cid:durableId="117337500">
    <w:abstractNumId w:val="17"/>
  </w:num>
  <w:num w:numId="18" w16cid:durableId="395973893">
    <w:abstractNumId w:val="22"/>
  </w:num>
  <w:num w:numId="19" w16cid:durableId="1994790071">
    <w:abstractNumId w:val="9"/>
  </w:num>
  <w:num w:numId="20" w16cid:durableId="1490443418">
    <w:abstractNumId w:val="0"/>
  </w:num>
  <w:num w:numId="21" w16cid:durableId="945961395">
    <w:abstractNumId w:val="29"/>
  </w:num>
  <w:num w:numId="22" w16cid:durableId="1735472799">
    <w:abstractNumId w:val="14"/>
  </w:num>
  <w:num w:numId="23" w16cid:durableId="1271165896">
    <w:abstractNumId w:val="23"/>
  </w:num>
  <w:num w:numId="24" w16cid:durableId="1039817303">
    <w:abstractNumId w:val="4"/>
  </w:num>
  <w:num w:numId="25" w16cid:durableId="274798760">
    <w:abstractNumId w:val="27"/>
  </w:num>
  <w:num w:numId="26" w16cid:durableId="37200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5206341">
    <w:abstractNumId w:val="21"/>
  </w:num>
  <w:num w:numId="28" w16cid:durableId="806624610">
    <w:abstractNumId w:val="25"/>
  </w:num>
  <w:num w:numId="29" w16cid:durableId="986012214">
    <w:abstractNumId w:val="44"/>
  </w:num>
  <w:num w:numId="30" w16cid:durableId="509761118">
    <w:abstractNumId w:val="2"/>
  </w:num>
  <w:num w:numId="31" w16cid:durableId="1642808428">
    <w:abstractNumId w:val="7"/>
  </w:num>
  <w:num w:numId="32" w16cid:durableId="923955042">
    <w:abstractNumId w:val="13"/>
  </w:num>
  <w:num w:numId="33" w16cid:durableId="1153913376">
    <w:abstractNumId w:val="37"/>
  </w:num>
  <w:num w:numId="34" w16cid:durableId="570312148">
    <w:abstractNumId w:val="30"/>
  </w:num>
  <w:num w:numId="35" w16cid:durableId="206987564">
    <w:abstractNumId w:val="39"/>
  </w:num>
  <w:num w:numId="36" w16cid:durableId="743142206">
    <w:abstractNumId w:val="15"/>
  </w:num>
  <w:num w:numId="37" w16cid:durableId="1582986262">
    <w:abstractNumId w:val="28"/>
  </w:num>
  <w:num w:numId="38" w16cid:durableId="616831815">
    <w:abstractNumId w:val="18"/>
  </w:num>
  <w:num w:numId="39" w16cid:durableId="1586457007">
    <w:abstractNumId w:val="12"/>
  </w:num>
  <w:num w:numId="40" w16cid:durableId="1444686752">
    <w:abstractNumId w:val="5"/>
  </w:num>
  <w:num w:numId="41" w16cid:durableId="1638102448">
    <w:abstractNumId w:val="20"/>
  </w:num>
  <w:num w:numId="42" w16cid:durableId="1461340960">
    <w:abstractNumId w:val="31"/>
  </w:num>
  <w:num w:numId="43" w16cid:durableId="1684286914">
    <w:abstractNumId w:val="19"/>
  </w:num>
  <w:num w:numId="44" w16cid:durableId="486361144">
    <w:abstractNumId w:val="34"/>
  </w:num>
  <w:num w:numId="45" w16cid:durableId="1608269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CF"/>
    <w:rsid w:val="00011711"/>
    <w:rsid w:val="000131B7"/>
    <w:rsid w:val="000150BF"/>
    <w:rsid w:val="000318FF"/>
    <w:rsid w:val="000321AA"/>
    <w:rsid w:val="00032288"/>
    <w:rsid w:val="00035AA5"/>
    <w:rsid w:val="00037258"/>
    <w:rsid w:val="0005120B"/>
    <w:rsid w:val="00052C2D"/>
    <w:rsid w:val="00054896"/>
    <w:rsid w:val="00061287"/>
    <w:rsid w:val="00061A61"/>
    <w:rsid w:val="00076A06"/>
    <w:rsid w:val="0007715D"/>
    <w:rsid w:val="00086CFE"/>
    <w:rsid w:val="000870A3"/>
    <w:rsid w:val="000906D6"/>
    <w:rsid w:val="00092C8B"/>
    <w:rsid w:val="00096EAB"/>
    <w:rsid w:val="000A151A"/>
    <w:rsid w:val="000A2171"/>
    <w:rsid w:val="000A3833"/>
    <w:rsid w:val="000C55CD"/>
    <w:rsid w:val="000C79EE"/>
    <w:rsid w:val="000D0408"/>
    <w:rsid w:val="000D0F66"/>
    <w:rsid w:val="00105157"/>
    <w:rsid w:val="00114D41"/>
    <w:rsid w:val="00120B15"/>
    <w:rsid w:val="00121502"/>
    <w:rsid w:val="001239B7"/>
    <w:rsid w:val="00126E64"/>
    <w:rsid w:val="00132E63"/>
    <w:rsid w:val="00134A73"/>
    <w:rsid w:val="00140222"/>
    <w:rsid w:val="00140DE6"/>
    <w:rsid w:val="00144EDD"/>
    <w:rsid w:val="0014502F"/>
    <w:rsid w:val="00166210"/>
    <w:rsid w:val="00180D42"/>
    <w:rsid w:val="00181BF1"/>
    <w:rsid w:val="001849EF"/>
    <w:rsid w:val="001A79E9"/>
    <w:rsid w:val="001A7C21"/>
    <w:rsid w:val="001B20B5"/>
    <w:rsid w:val="001C4AFE"/>
    <w:rsid w:val="001C5E3C"/>
    <w:rsid w:val="001C67D1"/>
    <w:rsid w:val="001C6D9B"/>
    <w:rsid w:val="001C73D2"/>
    <w:rsid w:val="001D4C98"/>
    <w:rsid w:val="001D7907"/>
    <w:rsid w:val="001E1F18"/>
    <w:rsid w:val="001E2691"/>
    <w:rsid w:val="001F0EEE"/>
    <w:rsid w:val="001F3EBA"/>
    <w:rsid w:val="001F614C"/>
    <w:rsid w:val="001F6993"/>
    <w:rsid w:val="001F69FE"/>
    <w:rsid w:val="001F7E46"/>
    <w:rsid w:val="00200A29"/>
    <w:rsid w:val="00201423"/>
    <w:rsid w:val="00206EE1"/>
    <w:rsid w:val="00233D64"/>
    <w:rsid w:val="00240135"/>
    <w:rsid w:val="002417BF"/>
    <w:rsid w:val="00242DC3"/>
    <w:rsid w:val="0024789A"/>
    <w:rsid w:val="00255E7B"/>
    <w:rsid w:val="00256EA4"/>
    <w:rsid w:val="00282A0F"/>
    <w:rsid w:val="002902F5"/>
    <w:rsid w:val="002944F4"/>
    <w:rsid w:val="002A1125"/>
    <w:rsid w:val="002A2C37"/>
    <w:rsid w:val="002A2E7A"/>
    <w:rsid w:val="002A34F1"/>
    <w:rsid w:val="002A365A"/>
    <w:rsid w:val="002B3775"/>
    <w:rsid w:val="002C0365"/>
    <w:rsid w:val="002C1E3E"/>
    <w:rsid w:val="002C3EC9"/>
    <w:rsid w:val="002C5047"/>
    <w:rsid w:val="002C6429"/>
    <w:rsid w:val="002D0C1A"/>
    <w:rsid w:val="002D3469"/>
    <w:rsid w:val="002D4B7F"/>
    <w:rsid w:val="002D6DA7"/>
    <w:rsid w:val="002E014B"/>
    <w:rsid w:val="002E0DCB"/>
    <w:rsid w:val="00301963"/>
    <w:rsid w:val="003024EA"/>
    <w:rsid w:val="0030624B"/>
    <w:rsid w:val="00306C0D"/>
    <w:rsid w:val="003324AA"/>
    <w:rsid w:val="003361E2"/>
    <w:rsid w:val="003374FC"/>
    <w:rsid w:val="00354ED8"/>
    <w:rsid w:val="00355784"/>
    <w:rsid w:val="00365719"/>
    <w:rsid w:val="0037014B"/>
    <w:rsid w:val="00374DDA"/>
    <w:rsid w:val="003777DB"/>
    <w:rsid w:val="0038421C"/>
    <w:rsid w:val="00385EC0"/>
    <w:rsid w:val="003926AF"/>
    <w:rsid w:val="00393CB6"/>
    <w:rsid w:val="003978A6"/>
    <w:rsid w:val="003A1A4D"/>
    <w:rsid w:val="003B1A7B"/>
    <w:rsid w:val="003B1EC7"/>
    <w:rsid w:val="003C094C"/>
    <w:rsid w:val="003C0BB7"/>
    <w:rsid w:val="003C5ACF"/>
    <w:rsid w:val="003C7FA5"/>
    <w:rsid w:val="003E3FAD"/>
    <w:rsid w:val="003F5671"/>
    <w:rsid w:val="003F6878"/>
    <w:rsid w:val="00400B0C"/>
    <w:rsid w:val="00403515"/>
    <w:rsid w:val="00406D43"/>
    <w:rsid w:val="00407ACD"/>
    <w:rsid w:val="00412DF8"/>
    <w:rsid w:val="0043204C"/>
    <w:rsid w:val="00435B3A"/>
    <w:rsid w:val="00452D10"/>
    <w:rsid w:val="00453B0D"/>
    <w:rsid w:val="0045698F"/>
    <w:rsid w:val="00457D7E"/>
    <w:rsid w:val="00463066"/>
    <w:rsid w:val="00464B09"/>
    <w:rsid w:val="00465865"/>
    <w:rsid w:val="00465D3D"/>
    <w:rsid w:val="004760BF"/>
    <w:rsid w:val="0047761C"/>
    <w:rsid w:val="004814A5"/>
    <w:rsid w:val="00481D31"/>
    <w:rsid w:val="00494CD0"/>
    <w:rsid w:val="004A21A3"/>
    <w:rsid w:val="004A452E"/>
    <w:rsid w:val="004A609D"/>
    <w:rsid w:val="004B014A"/>
    <w:rsid w:val="004B4D71"/>
    <w:rsid w:val="004B723D"/>
    <w:rsid w:val="004B7351"/>
    <w:rsid w:val="004C09C6"/>
    <w:rsid w:val="004C1607"/>
    <w:rsid w:val="004C182B"/>
    <w:rsid w:val="004C4C23"/>
    <w:rsid w:val="004C7C12"/>
    <w:rsid w:val="004D2BA6"/>
    <w:rsid w:val="004D4D36"/>
    <w:rsid w:val="004E0B29"/>
    <w:rsid w:val="004E695F"/>
    <w:rsid w:val="004F1A33"/>
    <w:rsid w:val="0050466C"/>
    <w:rsid w:val="00510A9E"/>
    <w:rsid w:val="00512189"/>
    <w:rsid w:val="005203C9"/>
    <w:rsid w:val="00521371"/>
    <w:rsid w:val="00522C92"/>
    <w:rsid w:val="005279F2"/>
    <w:rsid w:val="00531B83"/>
    <w:rsid w:val="00534D19"/>
    <w:rsid w:val="005420F6"/>
    <w:rsid w:val="00556FDD"/>
    <w:rsid w:val="005826AD"/>
    <w:rsid w:val="00595792"/>
    <w:rsid w:val="005A19EC"/>
    <w:rsid w:val="005A4920"/>
    <w:rsid w:val="005B1756"/>
    <w:rsid w:val="005B3077"/>
    <w:rsid w:val="005C511E"/>
    <w:rsid w:val="005C52B2"/>
    <w:rsid w:val="005C5FFB"/>
    <w:rsid w:val="005C62BD"/>
    <w:rsid w:val="005D34AE"/>
    <w:rsid w:val="005D5BFD"/>
    <w:rsid w:val="005D7975"/>
    <w:rsid w:val="005E0542"/>
    <w:rsid w:val="005E47F1"/>
    <w:rsid w:val="005E4A10"/>
    <w:rsid w:val="005F0FF2"/>
    <w:rsid w:val="005F3A07"/>
    <w:rsid w:val="005F4C2E"/>
    <w:rsid w:val="005F5FF8"/>
    <w:rsid w:val="0061067D"/>
    <w:rsid w:val="00611E6C"/>
    <w:rsid w:val="0061334E"/>
    <w:rsid w:val="00622028"/>
    <w:rsid w:val="00630077"/>
    <w:rsid w:val="00633E21"/>
    <w:rsid w:val="00635CC2"/>
    <w:rsid w:val="00643624"/>
    <w:rsid w:val="00650600"/>
    <w:rsid w:val="006652D4"/>
    <w:rsid w:val="00666DDA"/>
    <w:rsid w:val="006745DC"/>
    <w:rsid w:val="00683746"/>
    <w:rsid w:val="00684193"/>
    <w:rsid w:val="0069602A"/>
    <w:rsid w:val="006B0548"/>
    <w:rsid w:val="006B0A0F"/>
    <w:rsid w:val="006B2A84"/>
    <w:rsid w:val="006B3D7B"/>
    <w:rsid w:val="006D3ACB"/>
    <w:rsid w:val="006E0B55"/>
    <w:rsid w:val="006E704F"/>
    <w:rsid w:val="006F511C"/>
    <w:rsid w:val="00701BCA"/>
    <w:rsid w:val="007049E9"/>
    <w:rsid w:val="007136D2"/>
    <w:rsid w:val="00723D0B"/>
    <w:rsid w:val="00724251"/>
    <w:rsid w:val="00726FAA"/>
    <w:rsid w:val="007318A4"/>
    <w:rsid w:val="00734D48"/>
    <w:rsid w:val="007358A0"/>
    <w:rsid w:val="00743833"/>
    <w:rsid w:val="00745A32"/>
    <w:rsid w:val="007545C1"/>
    <w:rsid w:val="00761A3D"/>
    <w:rsid w:val="007633BE"/>
    <w:rsid w:val="00766289"/>
    <w:rsid w:val="00766CD9"/>
    <w:rsid w:val="00766E4A"/>
    <w:rsid w:val="00773DBE"/>
    <w:rsid w:val="00781453"/>
    <w:rsid w:val="00781679"/>
    <w:rsid w:val="00787FEE"/>
    <w:rsid w:val="00793568"/>
    <w:rsid w:val="00795D23"/>
    <w:rsid w:val="007A62B4"/>
    <w:rsid w:val="007A6676"/>
    <w:rsid w:val="007A671E"/>
    <w:rsid w:val="007B2455"/>
    <w:rsid w:val="007B2C32"/>
    <w:rsid w:val="007C65F6"/>
    <w:rsid w:val="007D15BD"/>
    <w:rsid w:val="007D210A"/>
    <w:rsid w:val="007D4B22"/>
    <w:rsid w:val="007E5A45"/>
    <w:rsid w:val="007F0121"/>
    <w:rsid w:val="007F035F"/>
    <w:rsid w:val="007F2103"/>
    <w:rsid w:val="008106A3"/>
    <w:rsid w:val="00820B2A"/>
    <w:rsid w:val="008226C7"/>
    <w:rsid w:val="008258A8"/>
    <w:rsid w:val="0084483C"/>
    <w:rsid w:val="00850761"/>
    <w:rsid w:val="00852DD5"/>
    <w:rsid w:val="00870CA1"/>
    <w:rsid w:val="008752B9"/>
    <w:rsid w:val="00877B39"/>
    <w:rsid w:val="00885755"/>
    <w:rsid w:val="008969F2"/>
    <w:rsid w:val="008B244D"/>
    <w:rsid w:val="008C641D"/>
    <w:rsid w:val="008C7687"/>
    <w:rsid w:val="008E220D"/>
    <w:rsid w:val="008E6D41"/>
    <w:rsid w:val="008F4088"/>
    <w:rsid w:val="00906449"/>
    <w:rsid w:val="00906CB7"/>
    <w:rsid w:val="00912688"/>
    <w:rsid w:val="00921FD7"/>
    <w:rsid w:val="00924A05"/>
    <w:rsid w:val="0093109A"/>
    <w:rsid w:val="00931AD3"/>
    <w:rsid w:val="00931BD4"/>
    <w:rsid w:val="00935A50"/>
    <w:rsid w:val="0094087E"/>
    <w:rsid w:val="00944874"/>
    <w:rsid w:val="009535F8"/>
    <w:rsid w:val="00964C65"/>
    <w:rsid w:val="00967239"/>
    <w:rsid w:val="00977FFD"/>
    <w:rsid w:val="009803FA"/>
    <w:rsid w:val="0098499E"/>
    <w:rsid w:val="00986688"/>
    <w:rsid w:val="0098752B"/>
    <w:rsid w:val="00993F91"/>
    <w:rsid w:val="00994695"/>
    <w:rsid w:val="00997AA5"/>
    <w:rsid w:val="009A39AD"/>
    <w:rsid w:val="009A55F5"/>
    <w:rsid w:val="009B1E4E"/>
    <w:rsid w:val="009B693A"/>
    <w:rsid w:val="009C2967"/>
    <w:rsid w:val="009C6282"/>
    <w:rsid w:val="009D3552"/>
    <w:rsid w:val="009D3784"/>
    <w:rsid w:val="009E5822"/>
    <w:rsid w:val="00A00C40"/>
    <w:rsid w:val="00A06AEC"/>
    <w:rsid w:val="00A10056"/>
    <w:rsid w:val="00A15824"/>
    <w:rsid w:val="00A15FAE"/>
    <w:rsid w:val="00A22DF0"/>
    <w:rsid w:val="00A26EE2"/>
    <w:rsid w:val="00A43477"/>
    <w:rsid w:val="00A43816"/>
    <w:rsid w:val="00A47150"/>
    <w:rsid w:val="00A51348"/>
    <w:rsid w:val="00A51BEA"/>
    <w:rsid w:val="00A52276"/>
    <w:rsid w:val="00A61AA8"/>
    <w:rsid w:val="00A724F0"/>
    <w:rsid w:val="00A728F4"/>
    <w:rsid w:val="00A73341"/>
    <w:rsid w:val="00A76BDF"/>
    <w:rsid w:val="00A77366"/>
    <w:rsid w:val="00A773D0"/>
    <w:rsid w:val="00A82179"/>
    <w:rsid w:val="00A861AD"/>
    <w:rsid w:val="00A87018"/>
    <w:rsid w:val="00A94D55"/>
    <w:rsid w:val="00A95029"/>
    <w:rsid w:val="00A97BAC"/>
    <w:rsid w:val="00AA2399"/>
    <w:rsid w:val="00AA5CA2"/>
    <w:rsid w:val="00AA5CC2"/>
    <w:rsid w:val="00AB0063"/>
    <w:rsid w:val="00AB59BE"/>
    <w:rsid w:val="00AC05ED"/>
    <w:rsid w:val="00AC1422"/>
    <w:rsid w:val="00AD74FB"/>
    <w:rsid w:val="00AE06B9"/>
    <w:rsid w:val="00AE280D"/>
    <w:rsid w:val="00AF05E7"/>
    <w:rsid w:val="00AF0646"/>
    <w:rsid w:val="00AF1141"/>
    <w:rsid w:val="00AF2F96"/>
    <w:rsid w:val="00B2548C"/>
    <w:rsid w:val="00B2594A"/>
    <w:rsid w:val="00B35CC0"/>
    <w:rsid w:val="00B47591"/>
    <w:rsid w:val="00B54D05"/>
    <w:rsid w:val="00B54E78"/>
    <w:rsid w:val="00B700DD"/>
    <w:rsid w:val="00B7297E"/>
    <w:rsid w:val="00B7756D"/>
    <w:rsid w:val="00B837D7"/>
    <w:rsid w:val="00B83CA3"/>
    <w:rsid w:val="00B84DE4"/>
    <w:rsid w:val="00B85AD5"/>
    <w:rsid w:val="00B92708"/>
    <w:rsid w:val="00B9377A"/>
    <w:rsid w:val="00BA3321"/>
    <w:rsid w:val="00BA49EF"/>
    <w:rsid w:val="00BB0CD3"/>
    <w:rsid w:val="00BD7465"/>
    <w:rsid w:val="00BE03C9"/>
    <w:rsid w:val="00C100C8"/>
    <w:rsid w:val="00C1617B"/>
    <w:rsid w:val="00C2107D"/>
    <w:rsid w:val="00C24DBA"/>
    <w:rsid w:val="00C2749B"/>
    <w:rsid w:val="00C34B84"/>
    <w:rsid w:val="00C40F8A"/>
    <w:rsid w:val="00C459E9"/>
    <w:rsid w:val="00C5265E"/>
    <w:rsid w:val="00C53438"/>
    <w:rsid w:val="00C55922"/>
    <w:rsid w:val="00C6362C"/>
    <w:rsid w:val="00C64A63"/>
    <w:rsid w:val="00C70A65"/>
    <w:rsid w:val="00C778A5"/>
    <w:rsid w:val="00C81298"/>
    <w:rsid w:val="00C926C3"/>
    <w:rsid w:val="00CA72C0"/>
    <w:rsid w:val="00CB7EC5"/>
    <w:rsid w:val="00CC20F2"/>
    <w:rsid w:val="00CC5652"/>
    <w:rsid w:val="00CC6A5E"/>
    <w:rsid w:val="00CD40FB"/>
    <w:rsid w:val="00CD47DD"/>
    <w:rsid w:val="00CD69F3"/>
    <w:rsid w:val="00CD730C"/>
    <w:rsid w:val="00CE10FA"/>
    <w:rsid w:val="00CE45E5"/>
    <w:rsid w:val="00CF230C"/>
    <w:rsid w:val="00D06CE0"/>
    <w:rsid w:val="00D1359F"/>
    <w:rsid w:val="00D267EC"/>
    <w:rsid w:val="00D30599"/>
    <w:rsid w:val="00D311A0"/>
    <w:rsid w:val="00D337D1"/>
    <w:rsid w:val="00D33E3A"/>
    <w:rsid w:val="00D37300"/>
    <w:rsid w:val="00D46E75"/>
    <w:rsid w:val="00D5242F"/>
    <w:rsid w:val="00D54117"/>
    <w:rsid w:val="00D54158"/>
    <w:rsid w:val="00D6007D"/>
    <w:rsid w:val="00D735E5"/>
    <w:rsid w:val="00D82699"/>
    <w:rsid w:val="00D859AA"/>
    <w:rsid w:val="00D86707"/>
    <w:rsid w:val="00D91205"/>
    <w:rsid w:val="00D91EEB"/>
    <w:rsid w:val="00D9434C"/>
    <w:rsid w:val="00D958CC"/>
    <w:rsid w:val="00DA768A"/>
    <w:rsid w:val="00DA7CCC"/>
    <w:rsid w:val="00DA7E36"/>
    <w:rsid w:val="00DB5D4F"/>
    <w:rsid w:val="00DB6F8F"/>
    <w:rsid w:val="00DC36B0"/>
    <w:rsid w:val="00DC370B"/>
    <w:rsid w:val="00DC62C2"/>
    <w:rsid w:val="00DD0608"/>
    <w:rsid w:val="00DD211F"/>
    <w:rsid w:val="00E03F6F"/>
    <w:rsid w:val="00E1012D"/>
    <w:rsid w:val="00E11490"/>
    <w:rsid w:val="00E14FA9"/>
    <w:rsid w:val="00E153AF"/>
    <w:rsid w:val="00E21F23"/>
    <w:rsid w:val="00E2374B"/>
    <w:rsid w:val="00E238DA"/>
    <w:rsid w:val="00E23CA3"/>
    <w:rsid w:val="00E271C3"/>
    <w:rsid w:val="00E279DF"/>
    <w:rsid w:val="00E3095D"/>
    <w:rsid w:val="00E36ECB"/>
    <w:rsid w:val="00E411A7"/>
    <w:rsid w:val="00E60D52"/>
    <w:rsid w:val="00E71BCD"/>
    <w:rsid w:val="00E80CE4"/>
    <w:rsid w:val="00E96A0E"/>
    <w:rsid w:val="00EB2595"/>
    <w:rsid w:val="00EB3583"/>
    <w:rsid w:val="00EE1618"/>
    <w:rsid w:val="00EE4459"/>
    <w:rsid w:val="00EE4CDE"/>
    <w:rsid w:val="00EF0C88"/>
    <w:rsid w:val="00EF603A"/>
    <w:rsid w:val="00EF794C"/>
    <w:rsid w:val="00F10DB2"/>
    <w:rsid w:val="00F1281E"/>
    <w:rsid w:val="00F1291A"/>
    <w:rsid w:val="00F169A7"/>
    <w:rsid w:val="00F20B52"/>
    <w:rsid w:val="00F26B99"/>
    <w:rsid w:val="00F30532"/>
    <w:rsid w:val="00F336BC"/>
    <w:rsid w:val="00F41891"/>
    <w:rsid w:val="00F4324E"/>
    <w:rsid w:val="00F45143"/>
    <w:rsid w:val="00F534AF"/>
    <w:rsid w:val="00F55608"/>
    <w:rsid w:val="00F60F78"/>
    <w:rsid w:val="00F72B58"/>
    <w:rsid w:val="00F84ECD"/>
    <w:rsid w:val="00F84F01"/>
    <w:rsid w:val="00F91E0F"/>
    <w:rsid w:val="00F9355C"/>
    <w:rsid w:val="00F93F31"/>
    <w:rsid w:val="00F9426F"/>
    <w:rsid w:val="00FB13C4"/>
    <w:rsid w:val="00FC6482"/>
    <w:rsid w:val="00FD3C2E"/>
    <w:rsid w:val="00FE1FCF"/>
    <w:rsid w:val="00FE3E81"/>
    <w:rsid w:val="00FF5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61CAA"/>
  <w15:chartTrackingRefBased/>
  <w15:docId w15:val="{4E4994E3-30E0-47F6-BFF1-9D45444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zCs w:val="3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DCB"/>
  </w:style>
  <w:style w:type="paragraph" w:styleId="Heading1">
    <w:name w:val="heading 1"/>
    <w:basedOn w:val="Normal"/>
    <w:next w:val="Normal"/>
    <w:link w:val="Heading1Char"/>
    <w:uiPriority w:val="9"/>
    <w:qFormat/>
    <w:rsid w:val="00AE06B9"/>
    <w:pPr>
      <w:keepNext/>
      <w:keepLines/>
      <w:spacing w:after="240"/>
      <w:outlineLvl w:val="0"/>
    </w:pPr>
    <w:rPr>
      <w:rFonts w:eastAsiaTheme="majorEastAsia"/>
      <w:b/>
      <w:color w:val="00AEC3" w:themeColor="accent1"/>
      <w:sz w:val="28"/>
    </w:rPr>
  </w:style>
  <w:style w:type="paragraph" w:styleId="Heading2">
    <w:name w:val="heading 2"/>
    <w:basedOn w:val="Normal"/>
    <w:next w:val="Normal"/>
    <w:link w:val="Heading2Char"/>
    <w:uiPriority w:val="9"/>
    <w:unhideWhenUsed/>
    <w:qFormat/>
    <w:rsid w:val="00AE06B9"/>
    <w:pPr>
      <w:keepNext/>
      <w:keepLines/>
      <w:spacing w:after="120" w:line="240" w:lineRule="auto"/>
      <w:outlineLvl w:val="1"/>
    </w:pPr>
    <w:rPr>
      <w:rFonts w:eastAsiaTheme="majorEastAsia"/>
      <w:b/>
      <w:color w:val="00AEC3" w:themeColor="accent1"/>
      <w:sz w:val="24"/>
      <w:szCs w:val="26"/>
    </w:rPr>
  </w:style>
  <w:style w:type="paragraph" w:styleId="Heading3">
    <w:name w:val="heading 3"/>
    <w:basedOn w:val="Normal"/>
    <w:next w:val="Normal"/>
    <w:link w:val="Heading3Char"/>
    <w:uiPriority w:val="9"/>
    <w:unhideWhenUsed/>
    <w:qFormat/>
    <w:rsid w:val="00AE06B9"/>
    <w:pPr>
      <w:keepNext/>
      <w:keepLines/>
      <w:spacing w:before="40"/>
      <w:outlineLvl w:val="2"/>
    </w:pPr>
    <w:rPr>
      <w:rFonts w:eastAsiaTheme="majorEastAsia"/>
      <w:b/>
      <w:color w:val="00AEC3"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B9"/>
    <w:rPr>
      <w:rFonts w:eastAsiaTheme="majorEastAsia"/>
      <w:b/>
      <w:color w:val="00AEC3" w:themeColor="accent1"/>
      <w:sz w:val="28"/>
    </w:rPr>
  </w:style>
  <w:style w:type="character" w:customStyle="1" w:styleId="Heading2Char">
    <w:name w:val="Heading 2 Char"/>
    <w:basedOn w:val="DefaultParagraphFont"/>
    <w:link w:val="Heading2"/>
    <w:uiPriority w:val="9"/>
    <w:rsid w:val="00AE06B9"/>
    <w:rPr>
      <w:rFonts w:eastAsiaTheme="majorEastAsia"/>
      <w:b/>
      <w:color w:val="00AEC3" w:themeColor="accent1"/>
      <w:sz w:val="24"/>
      <w:szCs w:val="26"/>
    </w:rPr>
  </w:style>
  <w:style w:type="paragraph" w:styleId="Title">
    <w:name w:val="Title"/>
    <w:aliases w:val="Numbered list"/>
    <w:basedOn w:val="Normal"/>
    <w:next w:val="Normal"/>
    <w:link w:val="TitleChar"/>
    <w:uiPriority w:val="10"/>
    <w:qFormat/>
    <w:rsid w:val="001F3EBA"/>
    <w:pPr>
      <w:spacing w:line="240" w:lineRule="auto"/>
      <w:contextualSpacing/>
    </w:pPr>
    <w:rPr>
      <w:rFonts w:eastAsiaTheme="majorEastAsia"/>
      <w:b/>
      <w:spacing w:val="-10"/>
      <w:kern w:val="28"/>
      <w:szCs w:val="56"/>
    </w:rPr>
  </w:style>
  <w:style w:type="character" w:customStyle="1" w:styleId="TitleChar">
    <w:name w:val="Title Char"/>
    <w:aliases w:val="Numbered list Char"/>
    <w:basedOn w:val="DefaultParagraphFont"/>
    <w:link w:val="Title"/>
    <w:uiPriority w:val="10"/>
    <w:rsid w:val="001F3EBA"/>
    <w:rPr>
      <w:rFonts w:eastAsiaTheme="majorEastAsia"/>
      <w:b/>
      <w:spacing w:val="-10"/>
      <w:kern w:val="28"/>
      <w:szCs w:val="56"/>
    </w:rPr>
  </w:style>
  <w:style w:type="character" w:customStyle="1" w:styleId="Heading3Char">
    <w:name w:val="Heading 3 Char"/>
    <w:basedOn w:val="DefaultParagraphFont"/>
    <w:link w:val="Heading3"/>
    <w:uiPriority w:val="9"/>
    <w:rsid w:val="00AE06B9"/>
    <w:rPr>
      <w:rFonts w:eastAsiaTheme="majorEastAsia"/>
      <w:b/>
      <w:color w:val="00AEC3" w:themeColor="accent1"/>
      <w:szCs w:val="24"/>
    </w:rPr>
  </w:style>
  <w:style w:type="paragraph" w:styleId="Header">
    <w:name w:val="header"/>
    <w:basedOn w:val="Normal"/>
    <w:link w:val="HeaderChar"/>
    <w:uiPriority w:val="99"/>
    <w:unhideWhenUsed/>
    <w:rsid w:val="00AE06B9"/>
    <w:pPr>
      <w:tabs>
        <w:tab w:val="center" w:pos="4536"/>
        <w:tab w:val="right" w:pos="9072"/>
      </w:tabs>
      <w:spacing w:line="240" w:lineRule="auto"/>
    </w:pPr>
  </w:style>
  <w:style w:type="character" w:customStyle="1" w:styleId="HeaderChar">
    <w:name w:val="Header Char"/>
    <w:basedOn w:val="DefaultParagraphFont"/>
    <w:link w:val="Header"/>
    <w:uiPriority w:val="99"/>
    <w:rsid w:val="00AE06B9"/>
  </w:style>
  <w:style w:type="paragraph" w:styleId="Footer">
    <w:name w:val="footer"/>
    <w:basedOn w:val="Normal"/>
    <w:link w:val="FooterChar"/>
    <w:uiPriority w:val="99"/>
    <w:unhideWhenUsed/>
    <w:rsid w:val="00AE06B9"/>
    <w:pPr>
      <w:tabs>
        <w:tab w:val="center" w:pos="4536"/>
        <w:tab w:val="right" w:pos="9072"/>
      </w:tabs>
      <w:spacing w:line="240" w:lineRule="auto"/>
    </w:pPr>
  </w:style>
  <w:style w:type="character" w:customStyle="1" w:styleId="FooterChar">
    <w:name w:val="Footer Char"/>
    <w:basedOn w:val="DefaultParagraphFont"/>
    <w:link w:val="Footer"/>
    <w:uiPriority w:val="99"/>
    <w:rsid w:val="00AE06B9"/>
  </w:style>
  <w:style w:type="paragraph" w:styleId="Subtitle">
    <w:name w:val="Subtitle"/>
    <w:aliases w:val="Bullet list"/>
    <w:basedOn w:val="ListParagraph"/>
    <w:next w:val="Normal"/>
    <w:link w:val="SubtitleChar"/>
    <w:uiPriority w:val="11"/>
    <w:qFormat/>
    <w:rsid w:val="00AE06B9"/>
    <w:pPr>
      <w:numPr>
        <w:numId w:val="2"/>
      </w:numPr>
      <w:shd w:val="clear" w:color="auto" w:fill="FFFFFF"/>
      <w:spacing w:line="240" w:lineRule="auto"/>
      <w:jc w:val="both"/>
    </w:pPr>
    <w:rPr>
      <w:rFonts w:eastAsia="Times New Roman" w:cs="Calibri"/>
      <w:color w:val="000000"/>
      <w:sz w:val="18"/>
      <w:szCs w:val="18"/>
      <w:lang w:eastAsia="nl-NL"/>
    </w:rPr>
  </w:style>
  <w:style w:type="character" w:customStyle="1" w:styleId="SubtitleChar">
    <w:name w:val="Subtitle Char"/>
    <w:aliases w:val="Bullet list Char"/>
    <w:basedOn w:val="DefaultParagraphFont"/>
    <w:link w:val="Subtitle"/>
    <w:uiPriority w:val="11"/>
    <w:rsid w:val="00AE06B9"/>
    <w:rPr>
      <w:rFonts w:eastAsia="Times New Roman" w:cs="Calibri"/>
      <w:color w:val="000000"/>
      <w:sz w:val="18"/>
      <w:szCs w:val="18"/>
      <w:shd w:val="clear" w:color="auto" w:fill="FFFFFF"/>
      <w:lang w:eastAsia="nl-NL"/>
    </w:rPr>
  </w:style>
  <w:style w:type="paragraph" w:styleId="ListParagraph">
    <w:name w:val="List Paragraph"/>
    <w:basedOn w:val="Normal"/>
    <w:uiPriority w:val="34"/>
    <w:qFormat/>
    <w:rsid w:val="00AE06B9"/>
    <w:pPr>
      <w:ind w:left="720"/>
      <w:contextualSpacing/>
    </w:pPr>
  </w:style>
  <w:style w:type="table" w:styleId="TableGrid">
    <w:name w:val="Table Grid"/>
    <w:basedOn w:val="TableNormal"/>
    <w:uiPriority w:val="39"/>
    <w:rsid w:val="00852D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text"/>
    <w:basedOn w:val="Normal"/>
    <w:link w:val="NoSpacingChar"/>
    <w:uiPriority w:val="1"/>
    <w:qFormat/>
    <w:rsid w:val="00A82179"/>
    <w:pPr>
      <w:tabs>
        <w:tab w:val="left" w:pos="1542"/>
      </w:tabs>
      <w:suppressAutoHyphens/>
      <w:spacing w:before="120" w:after="120" w:line="276" w:lineRule="auto"/>
      <w:ind w:right="-284"/>
    </w:pPr>
    <w:rPr>
      <w:rFonts w:eastAsia="Times New Roman" w:cs="Calibri"/>
      <w:color w:val="000000"/>
      <w:sz w:val="18"/>
      <w:szCs w:val="18"/>
      <w:shd w:val="clear" w:color="auto" w:fill="FFFFFF"/>
      <w:lang w:eastAsia="nl-NL"/>
    </w:rPr>
  </w:style>
  <w:style w:type="character" w:customStyle="1" w:styleId="NoSpacingChar">
    <w:name w:val="No Spacing Char"/>
    <w:aliases w:val="Bodytext Char"/>
    <w:link w:val="NoSpacing"/>
    <w:uiPriority w:val="1"/>
    <w:rsid w:val="00A82179"/>
    <w:rPr>
      <w:rFonts w:eastAsia="Times New Roman" w:cs="Calibri"/>
      <w:color w:val="000000"/>
      <w:sz w:val="18"/>
      <w:szCs w:val="18"/>
      <w:lang w:eastAsia="nl-NL"/>
    </w:rPr>
  </w:style>
  <w:style w:type="paragraph" w:styleId="BalloonText">
    <w:name w:val="Balloon Text"/>
    <w:basedOn w:val="Normal"/>
    <w:link w:val="BalloonTextChar"/>
    <w:uiPriority w:val="99"/>
    <w:semiHidden/>
    <w:unhideWhenUsed/>
    <w:rsid w:val="00A522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276"/>
    <w:rPr>
      <w:rFonts w:ascii="Segoe UI" w:hAnsi="Segoe UI" w:cs="Segoe UI"/>
      <w:sz w:val="18"/>
      <w:szCs w:val="18"/>
    </w:rPr>
  </w:style>
  <w:style w:type="paragraph" w:styleId="FootnoteText">
    <w:name w:val="footnote text"/>
    <w:basedOn w:val="Normal"/>
    <w:link w:val="FootnoteTextChar"/>
    <w:uiPriority w:val="99"/>
    <w:semiHidden/>
    <w:unhideWhenUsed/>
    <w:rsid w:val="00B7297E"/>
    <w:pPr>
      <w:spacing w:line="240" w:lineRule="auto"/>
    </w:pPr>
    <w:rPr>
      <w:szCs w:val="20"/>
    </w:rPr>
  </w:style>
  <w:style w:type="character" w:customStyle="1" w:styleId="FootnoteTextChar">
    <w:name w:val="Footnote Text Char"/>
    <w:basedOn w:val="DefaultParagraphFont"/>
    <w:link w:val="FootnoteText"/>
    <w:uiPriority w:val="99"/>
    <w:semiHidden/>
    <w:rsid w:val="00B7297E"/>
    <w:rPr>
      <w:szCs w:val="20"/>
    </w:rPr>
  </w:style>
  <w:style w:type="character" w:styleId="FootnoteReference">
    <w:name w:val="footnote reference"/>
    <w:basedOn w:val="DefaultParagraphFont"/>
    <w:uiPriority w:val="99"/>
    <w:semiHidden/>
    <w:unhideWhenUsed/>
    <w:rsid w:val="00B7297E"/>
    <w:rPr>
      <w:vertAlign w:val="superscript"/>
    </w:rPr>
  </w:style>
  <w:style w:type="character" w:styleId="CommentReference">
    <w:name w:val="annotation reference"/>
    <w:basedOn w:val="DefaultParagraphFont"/>
    <w:uiPriority w:val="99"/>
    <w:semiHidden/>
    <w:unhideWhenUsed/>
    <w:rsid w:val="004A609D"/>
    <w:rPr>
      <w:sz w:val="16"/>
      <w:szCs w:val="16"/>
    </w:rPr>
  </w:style>
  <w:style w:type="paragraph" w:styleId="CommentText">
    <w:name w:val="annotation text"/>
    <w:basedOn w:val="Normal"/>
    <w:link w:val="CommentTextChar"/>
    <w:uiPriority w:val="99"/>
    <w:semiHidden/>
    <w:unhideWhenUsed/>
    <w:rsid w:val="004A609D"/>
    <w:pPr>
      <w:spacing w:line="240" w:lineRule="auto"/>
    </w:pPr>
    <w:rPr>
      <w:szCs w:val="20"/>
    </w:rPr>
  </w:style>
  <w:style w:type="character" w:customStyle="1" w:styleId="CommentTextChar">
    <w:name w:val="Comment Text Char"/>
    <w:basedOn w:val="DefaultParagraphFont"/>
    <w:link w:val="CommentText"/>
    <w:uiPriority w:val="99"/>
    <w:semiHidden/>
    <w:rsid w:val="004A609D"/>
    <w:rPr>
      <w:szCs w:val="20"/>
    </w:rPr>
  </w:style>
  <w:style w:type="paragraph" w:styleId="CommentSubject">
    <w:name w:val="annotation subject"/>
    <w:basedOn w:val="CommentText"/>
    <w:next w:val="CommentText"/>
    <w:link w:val="CommentSubjectChar"/>
    <w:uiPriority w:val="99"/>
    <w:semiHidden/>
    <w:unhideWhenUsed/>
    <w:rsid w:val="004A609D"/>
    <w:rPr>
      <w:b/>
      <w:bCs/>
    </w:rPr>
  </w:style>
  <w:style w:type="character" w:customStyle="1" w:styleId="CommentSubjectChar">
    <w:name w:val="Comment Subject Char"/>
    <w:basedOn w:val="CommentTextChar"/>
    <w:link w:val="CommentSubject"/>
    <w:uiPriority w:val="99"/>
    <w:semiHidden/>
    <w:rsid w:val="004A609D"/>
    <w:rPr>
      <w:b/>
      <w:bCs/>
      <w:szCs w:val="20"/>
    </w:rPr>
  </w:style>
  <w:style w:type="paragraph" w:styleId="NormalWeb">
    <w:name w:val="Normal (Web)"/>
    <w:basedOn w:val="Normal"/>
    <w:uiPriority w:val="99"/>
    <w:semiHidden/>
    <w:unhideWhenUsed/>
    <w:rsid w:val="00463066"/>
    <w:rPr>
      <w:rFonts w:ascii="Times New Roman" w:hAnsi="Times New Roman" w:cs="Times New Roman"/>
      <w:sz w:val="24"/>
      <w:szCs w:val="24"/>
    </w:rPr>
  </w:style>
  <w:style w:type="table" w:styleId="GridTable4-Accent1">
    <w:name w:val="Grid Table 4 Accent 1"/>
    <w:basedOn w:val="TableNormal"/>
    <w:uiPriority w:val="49"/>
    <w:rsid w:val="002A2E7A"/>
    <w:pPr>
      <w:spacing w:line="240" w:lineRule="auto"/>
    </w:pPr>
    <w:tblPr>
      <w:tblStyleRowBandSize w:val="1"/>
      <w:tblStyleColBandSize w:val="1"/>
      <w:tblBorders>
        <w:top w:val="single" w:sz="4" w:space="0" w:color="42EAFF" w:themeColor="accent1" w:themeTint="99"/>
        <w:left w:val="single" w:sz="4" w:space="0" w:color="42EAFF" w:themeColor="accent1" w:themeTint="99"/>
        <w:bottom w:val="single" w:sz="4" w:space="0" w:color="42EAFF" w:themeColor="accent1" w:themeTint="99"/>
        <w:right w:val="single" w:sz="4" w:space="0" w:color="42EAFF" w:themeColor="accent1" w:themeTint="99"/>
        <w:insideH w:val="single" w:sz="4" w:space="0" w:color="42EAFF" w:themeColor="accent1" w:themeTint="99"/>
        <w:insideV w:val="single" w:sz="4" w:space="0" w:color="42EAFF" w:themeColor="accent1" w:themeTint="99"/>
      </w:tblBorders>
    </w:tblPr>
    <w:tblStylePr w:type="firstRow">
      <w:rPr>
        <w:b/>
        <w:bCs/>
        <w:color w:val="FFFFFF" w:themeColor="background1"/>
      </w:rPr>
      <w:tblPr/>
      <w:tcPr>
        <w:tcBorders>
          <w:top w:val="single" w:sz="4" w:space="0" w:color="00AEC3" w:themeColor="accent1"/>
          <w:left w:val="single" w:sz="4" w:space="0" w:color="00AEC3" w:themeColor="accent1"/>
          <w:bottom w:val="single" w:sz="4" w:space="0" w:color="00AEC3" w:themeColor="accent1"/>
          <w:right w:val="single" w:sz="4" w:space="0" w:color="00AEC3" w:themeColor="accent1"/>
          <w:insideH w:val="nil"/>
          <w:insideV w:val="nil"/>
        </w:tcBorders>
        <w:shd w:val="clear" w:color="auto" w:fill="00AEC3" w:themeFill="accent1"/>
      </w:tcPr>
    </w:tblStylePr>
    <w:tblStylePr w:type="lastRow">
      <w:rPr>
        <w:b/>
        <w:bCs/>
      </w:rPr>
      <w:tblPr/>
      <w:tcPr>
        <w:tcBorders>
          <w:top w:val="double" w:sz="4" w:space="0" w:color="00AEC3" w:themeColor="accent1"/>
        </w:tcBorders>
      </w:tcPr>
    </w:tblStylePr>
    <w:tblStylePr w:type="firstCol">
      <w:rPr>
        <w:b/>
        <w:bCs/>
      </w:rPr>
    </w:tblStylePr>
    <w:tblStylePr w:type="lastCol">
      <w:rPr>
        <w:b/>
        <w:bCs/>
      </w:rPr>
    </w:tblStylePr>
    <w:tblStylePr w:type="band1Vert">
      <w:tblPr/>
      <w:tcPr>
        <w:shd w:val="clear" w:color="auto" w:fill="C0F8FF" w:themeFill="accent1" w:themeFillTint="33"/>
      </w:tcPr>
    </w:tblStylePr>
    <w:tblStylePr w:type="band1Horz">
      <w:tblPr/>
      <w:tcPr>
        <w:shd w:val="clear" w:color="auto" w:fill="C0F8FF" w:themeFill="accent1" w:themeFillTint="33"/>
      </w:tcPr>
    </w:tblStylePr>
  </w:style>
  <w:style w:type="character" w:styleId="Hyperlink">
    <w:name w:val="Hyperlink"/>
    <w:basedOn w:val="DefaultParagraphFont"/>
    <w:uiPriority w:val="99"/>
    <w:unhideWhenUsed/>
    <w:rsid w:val="001F6993"/>
    <w:rPr>
      <w:color w:val="164194" w:themeColor="hyperlink"/>
      <w:u w:val="single"/>
    </w:rPr>
  </w:style>
  <w:style w:type="character" w:styleId="UnresolvedMention">
    <w:name w:val="Unresolved Mention"/>
    <w:basedOn w:val="DefaultParagraphFont"/>
    <w:uiPriority w:val="99"/>
    <w:semiHidden/>
    <w:unhideWhenUsed/>
    <w:rsid w:val="001F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391">
      <w:bodyDiv w:val="1"/>
      <w:marLeft w:val="0"/>
      <w:marRight w:val="0"/>
      <w:marTop w:val="0"/>
      <w:marBottom w:val="0"/>
      <w:divBdr>
        <w:top w:val="none" w:sz="0" w:space="0" w:color="auto"/>
        <w:left w:val="none" w:sz="0" w:space="0" w:color="auto"/>
        <w:bottom w:val="none" w:sz="0" w:space="0" w:color="auto"/>
        <w:right w:val="none" w:sz="0" w:space="0" w:color="auto"/>
      </w:divBdr>
      <w:divsChild>
        <w:div w:id="190383848">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11750812">
      <w:bodyDiv w:val="1"/>
      <w:marLeft w:val="0"/>
      <w:marRight w:val="0"/>
      <w:marTop w:val="0"/>
      <w:marBottom w:val="0"/>
      <w:divBdr>
        <w:top w:val="none" w:sz="0" w:space="0" w:color="auto"/>
        <w:left w:val="none" w:sz="0" w:space="0" w:color="auto"/>
        <w:bottom w:val="none" w:sz="0" w:space="0" w:color="auto"/>
        <w:right w:val="none" w:sz="0" w:space="0" w:color="auto"/>
      </w:divBdr>
      <w:divsChild>
        <w:div w:id="417798636">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14446718">
      <w:bodyDiv w:val="1"/>
      <w:marLeft w:val="0"/>
      <w:marRight w:val="0"/>
      <w:marTop w:val="0"/>
      <w:marBottom w:val="0"/>
      <w:divBdr>
        <w:top w:val="none" w:sz="0" w:space="0" w:color="auto"/>
        <w:left w:val="none" w:sz="0" w:space="0" w:color="auto"/>
        <w:bottom w:val="none" w:sz="0" w:space="0" w:color="auto"/>
        <w:right w:val="none" w:sz="0" w:space="0" w:color="auto"/>
      </w:divBdr>
      <w:divsChild>
        <w:div w:id="597174734">
          <w:marLeft w:val="0"/>
          <w:marRight w:val="0"/>
          <w:marTop w:val="0"/>
          <w:marBottom w:val="0"/>
          <w:divBdr>
            <w:top w:val="none" w:sz="0" w:space="0" w:color="auto"/>
            <w:left w:val="none" w:sz="0" w:space="0" w:color="auto"/>
            <w:bottom w:val="none" w:sz="0" w:space="0" w:color="auto"/>
            <w:right w:val="none" w:sz="0" w:space="0" w:color="auto"/>
          </w:divBdr>
          <w:divsChild>
            <w:div w:id="1030374469">
              <w:marLeft w:val="0"/>
              <w:marRight w:val="0"/>
              <w:marTop w:val="0"/>
              <w:marBottom w:val="0"/>
              <w:divBdr>
                <w:top w:val="none" w:sz="0" w:space="0" w:color="auto"/>
                <w:left w:val="none" w:sz="0" w:space="0" w:color="auto"/>
                <w:bottom w:val="none" w:sz="0" w:space="0" w:color="auto"/>
                <w:right w:val="none" w:sz="0" w:space="0" w:color="auto"/>
              </w:divBdr>
              <w:divsChild>
                <w:div w:id="1589340459">
                  <w:marLeft w:val="0"/>
                  <w:marRight w:val="0"/>
                  <w:marTop w:val="0"/>
                  <w:marBottom w:val="0"/>
                  <w:divBdr>
                    <w:top w:val="none" w:sz="0" w:space="0" w:color="auto"/>
                    <w:left w:val="none" w:sz="0" w:space="0" w:color="auto"/>
                    <w:bottom w:val="none" w:sz="0" w:space="0" w:color="auto"/>
                    <w:right w:val="none" w:sz="0" w:space="0" w:color="auto"/>
                  </w:divBdr>
                  <w:divsChild>
                    <w:div w:id="3179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28399">
          <w:marLeft w:val="0"/>
          <w:marRight w:val="0"/>
          <w:marTop w:val="0"/>
          <w:marBottom w:val="0"/>
          <w:divBdr>
            <w:top w:val="none" w:sz="0" w:space="0" w:color="auto"/>
            <w:left w:val="none" w:sz="0" w:space="0" w:color="auto"/>
            <w:bottom w:val="none" w:sz="0" w:space="0" w:color="auto"/>
            <w:right w:val="none" w:sz="0" w:space="0" w:color="auto"/>
          </w:divBdr>
          <w:divsChild>
            <w:div w:id="505636631">
              <w:marLeft w:val="0"/>
              <w:marRight w:val="0"/>
              <w:marTop w:val="0"/>
              <w:marBottom w:val="0"/>
              <w:divBdr>
                <w:top w:val="none" w:sz="0" w:space="0" w:color="auto"/>
                <w:left w:val="none" w:sz="0" w:space="0" w:color="auto"/>
                <w:bottom w:val="none" w:sz="0" w:space="0" w:color="auto"/>
                <w:right w:val="none" w:sz="0" w:space="0" w:color="auto"/>
              </w:divBdr>
              <w:divsChild>
                <w:div w:id="390540182">
                  <w:marLeft w:val="0"/>
                  <w:marRight w:val="0"/>
                  <w:marTop w:val="0"/>
                  <w:marBottom w:val="0"/>
                  <w:divBdr>
                    <w:top w:val="none" w:sz="0" w:space="0" w:color="auto"/>
                    <w:left w:val="none" w:sz="0" w:space="0" w:color="auto"/>
                    <w:bottom w:val="none" w:sz="0" w:space="0" w:color="auto"/>
                    <w:right w:val="none" w:sz="0" w:space="0" w:color="auto"/>
                  </w:divBdr>
                  <w:divsChild>
                    <w:div w:id="13421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69731">
      <w:bodyDiv w:val="1"/>
      <w:marLeft w:val="0"/>
      <w:marRight w:val="0"/>
      <w:marTop w:val="0"/>
      <w:marBottom w:val="0"/>
      <w:divBdr>
        <w:top w:val="none" w:sz="0" w:space="0" w:color="auto"/>
        <w:left w:val="none" w:sz="0" w:space="0" w:color="auto"/>
        <w:bottom w:val="none" w:sz="0" w:space="0" w:color="auto"/>
        <w:right w:val="none" w:sz="0" w:space="0" w:color="auto"/>
      </w:divBdr>
    </w:div>
    <w:div w:id="415367224">
      <w:bodyDiv w:val="1"/>
      <w:marLeft w:val="0"/>
      <w:marRight w:val="0"/>
      <w:marTop w:val="0"/>
      <w:marBottom w:val="0"/>
      <w:divBdr>
        <w:top w:val="none" w:sz="0" w:space="0" w:color="auto"/>
        <w:left w:val="none" w:sz="0" w:space="0" w:color="auto"/>
        <w:bottom w:val="none" w:sz="0" w:space="0" w:color="auto"/>
        <w:right w:val="none" w:sz="0" w:space="0" w:color="auto"/>
      </w:divBdr>
    </w:div>
    <w:div w:id="488593838">
      <w:bodyDiv w:val="1"/>
      <w:marLeft w:val="0"/>
      <w:marRight w:val="0"/>
      <w:marTop w:val="0"/>
      <w:marBottom w:val="0"/>
      <w:divBdr>
        <w:top w:val="none" w:sz="0" w:space="0" w:color="auto"/>
        <w:left w:val="none" w:sz="0" w:space="0" w:color="auto"/>
        <w:bottom w:val="none" w:sz="0" w:space="0" w:color="auto"/>
        <w:right w:val="none" w:sz="0" w:space="0" w:color="auto"/>
      </w:divBdr>
    </w:div>
    <w:div w:id="518590622">
      <w:bodyDiv w:val="1"/>
      <w:marLeft w:val="0"/>
      <w:marRight w:val="0"/>
      <w:marTop w:val="0"/>
      <w:marBottom w:val="0"/>
      <w:divBdr>
        <w:top w:val="none" w:sz="0" w:space="0" w:color="auto"/>
        <w:left w:val="none" w:sz="0" w:space="0" w:color="auto"/>
        <w:bottom w:val="none" w:sz="0" w:space="0" w:color="auto"/>
        <w:right w:val="none" w:sz="0" w:space="0" w:color="auto"/>
      </w:divBdr>
    </w:div>
    <w:div w:id="536816418">
      <w:bodyDiv w:val="1"/>
      <w:marLeft w:val="0"/>
      <w:marRight w:val="0"/>
      <w:marTop w:val="0"/>
      <w:marBottom w:val="0"/>
      <w:divBdr>
        <w:top w:val="none" w:sz="0" w:space="0" w:color="auto"/>
        <w:left w:val="none" w:sz="0" w:space="0" w:color="auto"/>
        <w:bottom w:val="none" w:sz="0" w:space="0" w:color="auto"/>
        <w:right w:val="none" w:sz="0" w:space="0" w:color="auto"/>
      </w:divBdr>
    </w:div>
    <w:div w:id="578102094">
      <w:bodyDiv w:val="1"/>
      <w:marLeft w:val="0"/>
      <w:marRight w:val="0"/>
      <w:marTop w:val="0"/>
      <w:marBottom w:val="0"/>
      <w:divBdr>
        <w:top w:val="none" w:sz="0" w:space="0" w:color="auto"/>
        <w:left w:val="none" w:sz="0" w:space="0" w:color="auto"/>
        <w:bottom w:val="none" w:sz="0" w:space="0" w:color="auto"/>
        <w:right w:val="none" w:sz="0" w:space="0" w:color="auto"/>
      </w:divBdr>
    </w:div>
    <w:div w:id="595939530">
      <w:bodyDiv w:val="1"/>
      <w:marLeft w:val="0"/>
      <w:marRight w:val="0"/>
      <w:marTop w:val="0"/>
      <w:marBottom w:val="0"/>
      <w:divBdr>
        <w:top w:val="none" w:sz="0" w:space="0" w:color="auto"/>
        <w:left w:val="none" w:sz="0" w:space="0" w:color="auto"/>
        <w:bottom w:val="none" w:sz="0" w:space="0" w:color="auto"/>
        <w:right w:val="none" w:sz="0" w:space="0" w:color="auto"/>
      </w:divBdr>
    </w:div>
    <w:div w:id="655915320">
      <w:bodyDiv w:val="1"/>
      <w:marLeft w:val="0"/>
      <w:marRight w:val="0"/>
      <w:marTop w:val="0"/>
      <w:marBottom w:val="0"/>
      <w:divBdr>
        <w:top w:val="none" w:sz="0" w:space="0" w:color="auto"/>
        <w:left w:val="none" w:sz="0" w:space="0" w:color="auto"/>
        <w:bottom w:val="none" w:sz="0" w:space="0" w:color="auto"/>
        <w:right w:val="none" w:sz="0" w:space="0" w:color="auto"/>
      </w:divBdr>
    </w:div>
    <w:div w:id="683212845">
      <w:bodyDiv w:val="1"/>
      <w:marLeft w:val="0"/>
      <w:marRight w:val="0"/>
      <w:marTop w:val="0"/>
      <w:marBottom w:val="0"/>
      <w:divBdr>
        <w:top w:val="none" w:sz="0" w:space="0" w:color="auto"/>
        <w:left w:val="none" w:sz="0" w:space="0" w:color="auto"/>
        <w:bottom w:val="none" w:sz="0" w:space="0" w:color="auto"/>
        <w:right w:val="none" w:sz="0" w:space="0" w:color="auto"/>
      </w:divBdr>
    </w:div>
    <w:div w:id="726030510">
      <w:bodyDiv w:val="1"/>
      <w:marLeft w:val="0"/>
      <w:marRight w:val="0"/>
      <w:marTop w:val="0"/>
      <w:marBottom w:val="0"/>
      <w:divBdr>
        <w:top w:val="none" w:sz="0" w:space="0" w:color="auto"/>
        <w:left w:val="none" w:sz="0" w:space="0" w:color="auto"/>
        <w:bottom w:val="none" w:sz="0" w:space="0" w:color="auto"/>
        <w:right w:val="none" w:sz="0" w:space="0" w:color="auto"/>
      </w:divBdr>
    </w:div>
    <w:div w:id="727606409">
      <w:bodyDiv w:val="1"/>
      <w:marLeft w:val="0"/>
      <w:marRight w:val="0"/>
      <w:marTop w:val="0"/>
      <w:marBottom w:val="0"/>
      <w:divBdr>
        <w:top w:val="none" w:sz="0" w:space="0" w:color="auto"/>
        <w:left w:val="none" w:sz="0" w:space="0" w:color="auto"/>
        <w:bottom w:val="none" w:sz="0" w:space="0" w:color="auto"/>
        <w:right w:val="none" w:sz="0" w:space="0" w:color="auto"/>
      </w:divBdr>
    </w:div>
    <w:div w:id="832723158">
      <w:bodyDiv w:val="1"/>
      <w:marLeft w:val="0"/>
      <w:marRight w:val="0"/>
      <w:marTop w:val="0"/>
      <w:marBottom w:val="0"/>
      <w:divBdr>
        <w:top w:val="none" w:sz="0" w:space="0" w:color="auto"/>
        <w:left w:val="none" w:sz="0" w:space="0" w:color="auto"/>
        <w:bottom w:val="none" w:sz="0" w:space="0" w:color="auto"/>
        <w:right w:val="none" w:sz="0" w:space="0" w:color="auto"/>
      </w:divBdr>
      <w:divsChild>
        <w:div w:id="1886676762">
          <w:marLeft w:val="360"/>
          <w:marRight w:val="0"/>
          <w:marTop w:val="0"/>
          <w:marBottom w:val="160"/>
          <w:divBdr>
            <w:top w:val="none" w:sz="0" w:space="0" w:color="auto"/>
            <w:left w:val="none" w:sz="0" w:space="0" w:color="auto"/>
            <w:bottom w:val="none" w:sz="0" w:space="0" w:color="auto"/>
            <w:right w:val="none" w:sz="0" w:space="0" w:color="auto"/>
          </w:divBdr>
        </w:div>
        <w:div w:id="2083984076">
          <w:marLeft w:val="360"/>
          <w:marRight w:val="0"/>
          <w:marTop w:val="0"/>
          <w:marBottom w:val="160"/>
          <w:divBdr>
            <w:top w:val="none" w:sz="0" w:space="0" w:color="auto"/>
            <w:left w:val="none" w:sz="0" w:space="0" w:color="auto"/>
            <w:bottom w:val="none" w:sz="0" w:space="0" w:color="auto"/>
            <w:right w:val="none" w:sz="0" w:space="0" w:color="auto"/>
          </w:divBdr>
        </w:div>
        <w:div w:id="429085592">
          <w:marLeft w:val="360"/>
          <w:marRight w:val="0"/>
          <w:marTop w:val="0"/>
          <w:marBottom w:val="160"/>
          <w:divBdr>
            <w:top w:val="none" w:sz="0" w:space="0" w:color="auto"/>
            <w:left w:val="none" w:sz="0" w:space="0" w:color="auto"/>
            <w:bottom w:val="none" w:sz="0" w:space="0" w:color="auto"/>
            <w:right w:val="none" w:sz="0" w:space="0" w:color="auto"/>
          </w:divBdr>
        </w:div>
        <w:div w:id="972369179">
          <w:marLeft w:val="360"/>
          <w:marRight w:val="0"/>
          <w:marTop w:val="0"/>
          <w:marBottom w:val="160"/>
          <w:divBdr>
            <w:top w:val="none" w:sz="0" w:space="0" w:color="auto"/>
            <w:left w:val="none" w:sz="0" w:space="0" w:color="auto"/>
            <w:bottom w:val="none" w:sz="0" w:space="0" w:color="auto"/>
            <w:right w:val="none" w:sz="0" w:space="0" w:color="auto"/>
          </w:divBdr>
        </w:div>
        <w:div w:id="313142217">
          <w:marLeft w:val="360"/>
          <w:marRight w:val="0"/>
          <w:marTop w:val="0"/>
          <w:marBottom w:val="160"/>
          <w:divBdr>
            <w:top w:val="none" w:sz="0" w:space="0" w:color="auto"/>
            <w:left w:val="none" w:sz="0" w:space="0" w:color="auto"/>
            <w:bottom w:val="none" w:sz="0" w:space="0" w:color="auto"/>
            <w:right w:val="none" w:sz="0" w:space="0" w:color="auto"/>
          </w:divBdr>
        </w:div>
        <w:div w:id="2005820955">
          <w:marLeft w:val="360"/>
          <w:marRight w:val="0"/>
          <w:marTop w:val="0"/>
          <w:marBottom w:val="160"/>
          <w:divBdr>
            <w:top w:val="none" w:sz="0" w:space="0" w:color="auto"/>
            <w:left w:val="none" w:sz="0" w:space="0" w:color="auto"/>
            <w:bottom w:val="none" w:sz="0" w:space="0" w:color="auto"/>
            <w:right w:val="none" w:sz="0" w:space="0" w:color="auto"/>
          </w:divBdr>
        </w:div>
      </w:divsChild>
    </w:div>
    <w:div w:id="889919303">
      <w:bodyDiv w:val="1"/>
      <w:marLeft w:val="0"/>
      <w:marRight w:val="0"/>
      <w:marTop w:val="0"/>
      <w:marBottom w:val="0"/>
      <w:divBdr>
        <w:top w:val="none" w:sz="0" w:space="0" w:color="auto"/>
        <w:left w:val="none" w:sz="0" w:space="0" w:color="auto"/>
        <w:bottom w:val="none" w:sz="0" w:space="0" w:color="auto"/>
        <w:right w:val="none" w:sz="0" w:space="0" w:color="auto"/>
      </w:divBdr>
    </w:div>
    <w:div w:id="904536198">
      <w:bodyDiv w:val="1"/>
      <w:marLeft w:val="0"/>
      <w:marRight w:val="0"/>
      <w:marTop w:val="0"/>
      <w:marBottom w:val="0"/>
      <w:divBdr>
        <w:top w:val="none" w:sz="0" w:space="0" w:color="auto"/>
        <w:left w:val="none" w:sz="0" w:space="0" w:color="auto"/>
        <w:bottom w:val="none" w:sz="0" w:space="0" w:color="auto"/>
        <w:right w:val="none" w:sz="0" w:space="0" w:color="auto"/>
      </w:divBdr>
    </w:div>
    <w:div w:id="1028724405">
      <w:bodyDiv w:val="1"/>
      <w:marLeft w:val="0"/>
      <w:marRight w:val="0"/>
      <w:marTop w:val="0"/>
      <w:marBottom w:val="0"/>
      <w:divBdr>
        <w:top w:val="none" w:sz="0" w:space="0" w:color="auto"/>
        <w:left w:val="none" w:sz="0" w:space="0" w:color="auto"/>
        <w:bottom w:val="none" w:sz="0" w:space="0" w:color="auto"/>
        <w:right w:val="none" w:sz="0" w:space="0" w:color="auto"/>
      </w:divBdr>
    </w:div>
    <w:div w:id="1031346424">
      <w:bodyDiv w:val="1"/>
      <w:marLeft w:val="0"/>
      <w:marRight w:val="0"/>
      <w:marTop w:val="0"/>
      <w:marBottom w:val="0"/>
      <w:divBdr>
        <w:top w:val="none" w:sz="0" w:space="0" w:color="auto"/>
        <w:left w:val="none" w:sz="0" w:space="0" w:color="auto"/>
        <w:bottom w:val="none" w:sz="0" w:space="0" w:color="auto"/>
        <w:right w:val="none" w:sz="0" w:space="0" w:color="auto"/>
      </w:divBdr>
    </w:div>
    <w:div w:id="1151671863">
      <w:bodyDiv w:val="1"/>
      <w:marLeft w:val="0"/>
      <w:marRight w:val="0"/>
      <w:marTop w:val="0"/>
      <w:marBottom w:val="0"/>
      <w:divBdr>
        <w:top w:val="none" w:sz="0" w:space="0" w:color="auto"/>
        <w:left w:val="none" w:sz="0" w:space="0" w:color="auto"/>
        <w:bottom w:val="none" w:sz="0" w:space="0" w:color="auto"/>
        <w:right w:val="none" w:sz="0" w:space="0" w:color="auto"/>
      </w:divBdr>
      <w:divsChild>
        <w:div w:id="1948610216">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168714115">
      <w:bodyDiv w:val="1"/>
      <w:marLeft w:val="0"/>
      <w:marRight w:val="0"/>
      <w:marTop w:val="0"/>
      <w:marBottom w:val="0"/>
      <w:divBdr>
        <w:top w:val="none" w:sz="0" w:space="0" w:color="auto"/>
        <w:left w:val="none" w:sz="0" w:space="0" w:color="auto"/>
        <w:bottom w:val="none" w:sz="0" w:space="0" w:color="auto"/>
        <w:right w:val="none" w:sz="0" w:space="0" w:color="auto"/>
      </w:divBdr>
      <w:divsChild>
        <w:div w:id="86076710">
          <w:marLeft w:val="360"/>
          <w:marRight w:val="0"/>
          <w:marTop w:val="0"/>
          <w:marBottom w:val="160"/>
          <w:divBdr>
            <w:top w:val="none" w:sz="0" w:space="0" w:color="auto"/>
            <w:left w:val="none" w:sz="0" w:space="0" w:color="auto"/>
            <w:bottom w:val="none" w:sz="0" w:space="0" w:color="auto"/>
            <w:right w:val="none" w:sz="0" w:space="0" w:color="auto"/>
          </w:divBdr>
        </w:div>
        <w:div w:id="492380925">
          <w:marLeft w:val="360"/>
          <w:marRight w:val="0"/>
          <w:marTop w:val="0"/>
          <w:marBottom w:val="160"/>
          <w:divBdr>
            <w:top w:val="none" w:sz="0" w:space="0" w:color="auto"/>
            <w:left w:val="none" w:sz="0" w:space="0" w:color="auto"/>
            <w:bottom w:val="none" w:sz="0" w:space="0" w:color="auto"/>
            <w:right w:val="none" w:sz="0" w:space="0" w:color="auto"/>
          </w:divBdr>
        </w:div>
        <w:div w:id="342978384">
          <w:marLeft w:val="360"/>
          <w:marRight w:val="0"/>
          <w:marTop w:val="0"/>
          <w:marBottom w:val="160"/>
          <w:divBdr>
            <w:top w:val="none" w:sz="0" w:space="0" w:color="auto"/>
            <w:left w:val="none" w:sz="0" w:space="0" w:color="auto"/>
            <w:bottom w:val="none" w:sz="0" w:space="0" w:color="auto"/>
            <w:right w:val="none" w:sz="0" w:space="0" w:color="auto"/>
          </w:divBdr>
        </w:div>
        <w:div w:id="765461099">
          <w:marLeft w:val="360"/>
          <w:marRight w:val="0"/>
          <w:marTop w:val="0"/>
          <w:marBottom w:val="160"/>
          <w:divBdr>
            <w:top w:val="none" w:sz="0" w:space="0" w:color="auto"/>
            <w:left w:val="none" w:sz="0" w:space="0" w:color="auto"/>
            <w:bottom w:val="none" w:sz="0" w:space="0" w:color="auto"/>
            <w:right w:val="none" w:sz="0" w:space="0" w:color="auto"/>
          </w:divBdr>
        </w:div>
      </w:divsChild>
    </w:div>
    <w:div w:id="1233272494">
      <w:bodyDiv w:val="1"/>
      <w:marLeft w:val="0"/>
      <w:marRight w:val="0"/>
      <w:marTop w:val="0"/>
      <w:marBottom w:val="0"/>
      <w:divBdr>
        <w:top w:val="none" w:sz="0" w:space="0" w:color="auto"/>
        <w:left w:val="none" w:sz="0" w:space="0" w:color="auto"/>
        <w:bottom w:val="none" w:sz="0" w:space="0" w:color="auto"/>
        <w:right w:val="none" w:sz="0" w:space="0" w:color="auto"/>
      </w:divBdr>
    </w:div>
    <w:div w:id="1240677114">
      <w:bodyDiv w:val="1"/>
      <w:marLeft w:val="0"/>
      <w:marRight w:val="0"/>
      <w:marTop w:val="0"/>
      <w:marBottom w:val="0"/>
      <w:divBdr>
        <w:top w:val="none" w:sz="0" w:space="0" w:color="auto"/>
        <w:left w:val="none" w:sz="0" w:space="0" w:color="auto"/>
        <w:bottom w:val="none" w:sz="0" w:space="0" w:color="auto"/>
        <w:right w:val="none" w:sz="0" w:space="0" w:color="auto"/>
      </w:divBdr>
    </w:div>
    <w:div w:id="1325356510">
      <w:bodyDiv w:val="1"/>
      <w:marLeft w:val="0"/>
      <w:marRight w:val="0"/>
      <w:marTop w:val="0"/>
      <w:marBottom w:val="0"/>
      <w:divBdr>
        <w:top w:val="none" w:sz="0" w:space="0" w:color="auto"/>
        <w:left w:val="none" w:sz="0" w:space="0" w:color="auto"/>
        <w:bottom w:val="none" w:sz="0" w:space="0" w:color="auto"/>
        <w:right w:val="none" w:sz="0" w:space="0" w:color="auto"/>
      </w:divBdr>
    </w:div>
    <w:div w:id="1415710412">
      <w:bodyDiv w:val="1"/>
      <w:marLeft w:val="0"/>
      <w:marRight w:val="0"/>
      <w:marTop w:val="0"/>
      <w:marBottom w:val="0"/>
      <w:divBdr>
        <w:top w:val="none" w:sz="0" w:space="0" w:color="auto"/>
        <w:left w:val="none" w:sz="0" w:space="0" w:color="auto"/>
        <w:bottom w:val="none" w:sz="0" w:space="0" w:color="auto"/>
        <w:right w:val="none" w:sz="0" w:space="0" w:color="auto"/>
      </w:divBdr>
      <w:divsChild>
        <w:div w:id="932710212">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500534688">
      <w:bodyDiv w:val="1"/>
      <w:marLeft w:val="0"/>
      <w:marRight w:val="0"/>
      <w:marTop w:val="0"/>
      <w:marBottom w:val="0"/>
      <w:divBdr>
        <w:top w:val="none" w:sz="0" w:space="0" w:color="auto"/>
        <w:left w:val="none" w:sz="0" w:space="0" w:color="auto"/>
        <w:bottom w:val="none" w:sz="0" w:space="0" w:color="auto"/>
        <w:right w:val="none" w:sz="0" w:space="0" w:color="auto"/>
      </w:divBdr>
    </w:div>
    <w:div w:id="1566528120">
      <w:bodyDiv w:val="1"/>
      <w:marLeft w:val="0"/>
      <w:marRight w:val="0"/>
      <w:marTop w:val="0"/>
      <w:marBottom w:val="0"/>
      <w:divBdr>
        <w:top w:val="none" w:sz="0" w:space="0" w:color="auto"/>
        <w:left w:val="none" w:sz="0" w:space="0" w:color="auto"/>
        <w:bottom w:val="none" w:sz="0" w:space="0" w:color="auto"/>
        <w:right w:val="none" w:sz="0" w:space="0" w:color="auto"/>
      </w:divBdr>
    </w:div>
    <w:div w:id="1590501754">
      <w:bodyDiv w:val="1"/>
      <w:marLeft w:val="0"/>
      <w:marRight w:val="0"/>
      <w:marTop w:val="0"/>
      <w:marBottom w:val="0"/>
      <w:divBdr>
        <w:top w:val="none" w:sz="0" w:space="0" w:color="auto"/>
        <w:left w:val="none" w:sz="0" w:space="0" w:color="auto"/>
        <w:bottom w:val="none" w:sz="0" w:space="0" w:color="auto"/>
        <w:right w:val="none" w:sz="0" w:space="0" w:color="auto"/>
      </w:divBdr>
    </w:div>
    <w:div w:id="1599214676">
      <w:bodyDiv w:val="1"/>
      <w:marLeft w:val="0"/>
      <w:marRight w:val="0"/>
      <w:marTop w:val="0"/>
      <w:marBottom w:val="0"/>
      <w:divBdr>
        <w:top w:val="none" w:sz="0" w:space="0" w:color="auto"/>
        <w:left w:val="none" w:sz="0" w:space="0" w:color="auto"/>
        <w:bottom w:val="none" w:sz="0" w:space="0" w:color="auto"/>
        <w:right w:val="none" w:sz="0" w:space="0" w:color="auto"/>
      </w:divBdr>
    </w:div>
    <w:div w:id="1626623707">
      <w:bodyDiv w:val="1"/>
      <w:marLeft w:val="0"/>
      <w:marRight w:val="0"/>
      <w:marTop w:val="0"/>
      <w:marBottom w:val="0"/>
      <w:divBdr>
        <w:top w:val="none" w:sz="0" w:space="0" w:color="auto"/>
        <w:left w:val="none" w:sz="0" w:space="0" w:color="auto"/>
        <w:bottom w:val="none" w:sz="0" w:space="0" w:color="auto"/>
        <w:right w:val="none" w:sz="0" w:space="0" w:color="auto"/>
      </w:divBdr>
    </w:div>
    <w:div w:id="1726681944">
      <w:bodyDiv w:val="1"/>
      <w:marLeft w:val="0"/>
      <w:marRight w:val="0"/>
      <w:marTop w:val="0"/>
      <w:marBottom w:val="0"/>
      <w:divBdr>
        <w:top w:val="none" w:sz="0" w:space="0" w:color="auto"/>
        <w:left w:val="none" w:sz="0" w:space="0" w:color="auto"/>
        <w:bottom w:val="none" w:sz="0" w:space="0" w:color="auto"/>
        <w:right w:val="none" w:sz="0" w:space="0" w:color="auto"/>
      </w:divBdr>
    </w:div>
    <w:div w:id="1755975459">
      <w:bodyDiv w:val="1"/>
      <w:marLeft w:val="0"/>
      <w:marRight w:val="0"/>
      <w:marTop w:val="0"/>
      <w:marBottom w:val="0"/>
      <w:divBdr>
        <w:top w:val="none" w:sz="0" w:space="0" w:color="auto"/>
        <w:left w:val="none" w:sz="0" w:space="0" w:color="auto"/>
        <w:bottom w:val="none" w:sz="0" w:space="0" w:color="auto"/>
        <w:right w:val="none" w:sz="0" w:space="0" w:color="auto"/>
      </w:divBdr>
      <w:divsChild>
        <w:div w:id="949315432">
          <w:marLeft w:val="0"/>
          <w:marRight w:val="0"/>
          <w:marTop w:val="0"/>
          <w:marBottom w:val="0"/>
          <w:divBdr>
            <w:top w:val="none" w:sz="0" w:space="0" w:color="auto"/>
            <w:left w:val="none" w:sz="0" w:space="0" w:color="auto"/>
            <w:bottom w:val="none" w:sz="0" w:space="0" w:color="auto"/>
            <w:right w:val="none" w:sz="0" w:space="0" w:color="auto"/>
          </w:divBdr>
          <w:divsChild>
            <w:div w:id="1414282939">
              <w:marLeft w:val="0"/>
              <w:marRight w:val="0"/>
              <w:marTop w:val="0"/>
              <w:marBottom w:val="0"/>
              <w:divBdr>
                <w:top w:val="none" w:sz="0" w:space="0" w:color="auto"/>
                <w:left w:val="none" w:sz="0" w:space="0" w:color="auto"/>
                <w:bottom w:val="none" w:sz="0" w:space="0" w:color="auto"/>
                <w:right w:val="none" w:sz="0" w:space="0" w:color="auto"/>
              </w:divBdr>
              <w:divsChild>
                <w:div w:id="1360857648">
                  <w:marLeft w:val="0"/>
                  <w:marRight w:val="0"/>
                  <w:marTop w:val="0"/>
                  <w:marBottom w:val="0"/>
                  <w:divBdr>
                    <w:top w:val="none" w:sz="0" w:space="0" w:color="auto"/>
                    <w:left w:val="none" w:sz="0" w:space="0" w:color="auto"/>
                    <w:bottom w:val="none" w:sz="0" w:space="0" w:color="auto"/>
                    <w:right w:val="none" w:sz="0" w:space="0" w:color="auto"/>
                  </w:divBdr>
                  <w:divsChild>
                    <w:div w:id="19215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0756">
          <w:marLeft w:val="0"/>
          <w:marRight w:val="0"/>
          <w:marTop w:val="0"/>
          <w:marBottom w:val="0"/>
          <w:divBdr>
            <w:top w:val="none" w:sz="0" w:space="0" w:color="auto"/>
            <w:left w:val="none" w:sz="0" w:space="0" w:color="auto"/>
            <w:bottom w:val="none" w:sz="0" w:space="0" w:color="auto"/>
            <w:right w:val="none" w:sz="0" w:space="0" w:color="auto"/>
          </w:divBdr>
          <w:divsChild>
            <w:div w:id="1587305375">
              <w:marLeft w:val="0"/>
              <w:marRight w:val="0"/>
              <w:marTop w:val="0"/>
              <w:marBottom w:val="0"/>
              <w:divBdr>
                <w:top w:val="none" w:sz="0" w:space="0" w:color="auto"/>
                <w:left w:val="none" w:sz="0" w:space="0" w:color="auto"/>
                <w:bottom w:val="none" w:sz="0" w:space="0" w:color="auto"/>
                <w:right w:val="none" w:sz="0" w:space="0" w:color="auto"/>
              </w:divBdr>
              <w:divsChild>
                <w:div w:id="958418785">
                  <w:marLeft w:val="0"/>
                  <w:marRight w:val="0"/>
                  <w:marTop w:val="0"/>
                  <w:marBottom w:val="0"/>
                  <w:divBdr>
                    <w:top w:val="none" w:sz="0" w:space="0" w:color="auto"/>
                    <w:left w:val="none" w:sz="0" w:space="0" w:color="auto"/>
                    <w:bottom w:val="none" w:sz="0" w:space="0" w:color="auto"/>
                    <w:right w:val="none" w:sz="0" w:space="0" w:color="auto"/>
                  </w:divBdr>
                  <w:divsChild>
                    <w:div w:id="5017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4007">
      <w:bodyDiv w:val="1"/>
      <w:marLeft w:val="0"/>
      <w:marRight w:val="0"/>
      <w:marTop w:val="0"/>
      <w:marBottom w:val="0"/>
      <w:divBdr>
        <w:top w:val="none" w:sz="0" w:space="0" w:color="auto"/>
        <w:left w:val="none" w:sz="0" w:space="0" w:color="auto"/>
        <w:bottom w:val="none" w:sz="0" w:space="0" w:color="auto"/>
        <w:right w:val="none" w:sz="0" w:space="0" w:color="auto"/>
      </w:divBdr>
    </w:div>
    <w:div w:id="2094812415">
      <w:bodyDiv w:val="1"/>
      <w:marLeft w:val="0"/>
      <w:marRight w:val="0"/>
      <w:marTop w:val="0"/>
      <w:marBottom w:val="0"/>
      <w:divBdr>
        <w:top w:val="none" w:sz="0" w:space="0" w:color="auto"/>
        <w:left w:val="none" w:sz="0" w:space="0" w:color="auto"/>
        <w:bottom w:val="none" w:sz="0" w:space="0" w:color="auto"/>
        <w:right w:val="none" w:sz="0" w:space="0" w:color="auto"/>
      </w:divBdr>
    </w:div>
    <w:div w:id="2131631211">
      <w:bodyDiv w:val="1"/>
      <w:marLeft w:val="0"/>
      <w:marRight w:val="0"/>
      <w:marTop w:val="0"/>
      <w:marBottom w:val="0"/>
      <w:divBdr>
        <w:top w:val="none" w:sz="0" w:space="0" w:color="auto"/>
        <w:left w:val="none" w:sz="0" w:space="0" w:color="auto"/>
        <w:bottom w:val="none" w:sz="0" w:space="0" w:color="auto"/>
        <w:right w:val="none" w:sz="0" w:space="0" w:color="auto"/>
      </w:divBdr>
      <w:divsChild>
        <w:div w:id="764303683">
          <w:marLeft w:val="360"/>
          <w:marRight w:val="0"/>
          <w:marTop w:val="0"/>
          <w:marBottom w:val="120"/>
          <w:divBdr>
            <w:top w:val="none" w:sz="0" w:space="0" w:color="auto"/>
            <w:left w:val="none" w:sz="0" w:space="0" w:color="auto"/>
            <w:bottom w:val="none" w:sz="0" w:space="0" w:color="auto"/>
            <w:right w:val="none" w:sz="0" w:space="0" w:color="auto"/>
          </w:divBdr>
        </w:div>
        <w:div w:id="416706927">
          <w:marLeft w:val="360"/>
          <w:marRight w:val="0"/>
          <w:marTop w:val="0"/>
          <w:marBottom w:val="120"/>
          <w:divBdr>
            <w:top w:val="none" w:sz="0" w:space="0" w:color="auto"/>
            <w:left w:val="none" w:sz="0" w:space="0" w:color="auto"/>
            <w:bottom w:val="none" w:sz="0" w:space="0" w:color="auto"/>
            <w:right w:val="none" w:sz="0" w:space="0" w:color="auto"/>
          </w:divBdr>
        </w:div>
        <w:div w:id="1160652164">
          <w:marLeft w:val="360"/>
          <w:marRight w:val="0"/>
          <w:marTop w:val="0"/>
          <w:marBottom w:val="120"/>
          <w:divBdr>
            <w:top w:val="none" w:sz="0" w:space="0" w:color="auto"/>
            <w:left w:val="none" w:sz="0" w:space="0" w:color="auto"/>
            <w:bottom w:val="none" w:sz="0" w:space="0" w:color="auto"/>
            <w:right w:val="none" w:sz="0" w:space="0" w:color="auto"/>
          </w:divBdr>
        </w:div>
        <w:div w:id="1600798077">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22GhUWy2w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22GhUWy2w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reenclimate.fund/project/fp255" TargetMode="External"/></Relationships>
</file>

<file path=word/theme/theme1.xml><?xml version="1.0" encoding="utf-8"?>
<a:theme xmlns:a="http://schemas.openxmlformats.org/drawingml/2006/main" name="Kantoorthema">
  <a:themeElements>
    <a:clrScheme name="Agriterra look 3">
      <a:dk1>
        <a:srgbClr val="FFFFFF"/>
      </a:dk1>
      <a:lt1>
        <a:srgbClr val="FFFFFF"/>
      </a:lt1>
      <a:dk2>
        <a:srgbClr val="F7A600"/>
      </a:dk2>
      <a:lt2>
        <a:srgbClr val="164194"/>
      </a:lt2>
      <a:accent1>
        <a:srgbClr val="00AEC3"/>
      </a:accent1>
      <a:accent2>
        <a:srgbClr val="F7A600"/>
      </a:accent2>
      <a:accent3>
        <a:srgbClr val="816A52"/>
      </a:accent3>
      <a:accent4>
        <a:srgbClr val="F1EBDF"/>
      </a:accent4>
      <a:accent5>
        <a:srgbClr val="42EAFE"/>
      </a:accent5>
      <a:accent6>
        <a:srgbClr val="FFCB61"/>
      </a:accent6>
      <a:hlink>
        <a:srgbClr val="164194"/>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229358-2ac9-48c7-a3c5-24ed921e6e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3B1C2DA40224199A1107208A6C24E" ma:contentTypeVersion="17" ma:contentTypeDescription="Create a new document." ma:contentTypeScope="" ma:versionID="8939f6fcf39ab86d73cb3fb3f5e66da5">
  <xsd:schema xmlns:xsd="http://www.w3.org/2001/XMLSchema" xmlns:xs="http://www.w3.org/2001/XMLSchema" xmlns:p="http://schemas.microsoft.com/office/2006/metadata/properties" xmlns:ns3="98229358-2ac9-48c7-a3c5-24ed921e6eb9" xmlns:ns4="4cd5a070-f681-4b29-a7b9-478985c85536" targetNamespace="http://schemas.microsoft.com/office/2006/metadata/properties" ma:root="true" ma:fieldsID="58df6635df0a85bb904168218837cf91" ns3:_="" ns4:_="">
    <xsd:import namespace="98229358-2ac9-48c7-a3c5-24ed921e6eb9"/>
    <xsd:import namespace="4cd5a070-f681-4b29-a7b9-478985c855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9358-2ac9-48c7-a3c5-24ed921e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5a070-f681-4b29-a7b9-478985c855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CFCE4-4A54-46D5-B348-CEDF745329B5}">
  <ds:schemaRefs>
    <ds:schemaRef ds:uri="http://schemas.microsoft.com/office/2006/metadata/properties"/>
    <ds:schemaRef ds:uri="http://schemas.microsoft.com/office/infopath/2007/PartnerControls"/>
    <ds:schemaRef ds:uri="98229358-2ac9-48c7-a3c5-24ed921e6eb9"/>
  </ds:schemaRefs>
</ds:datastoreItem>
</file>

<file path=customXml/itemProps2.xml><?xml version="1.0" encoding="utf-8"?>
<ds:datastoreItem xmlns:ds="http://schemas.openxmlformats.org/officeDocument/2006/customXml" ds:itemID="{1DDF0005-A500-4F8F-9878-13CE814F0950}">
  <ds:schemaRefs>
    <ds:schemaRef ds:uri="http://schemas.openxmlformats.org/officeDocument/2006/bibliography"/>
  </ds:schemaRefs>
</ds:datastoreItem>
</file>

<file path=customXml/itemProps3.xml><?xml version="1.0" encoding="utf-8"?>
<ds:datastoreItem xmlns:ds="http://schemas.openxmlformats.org/officeDocument/2006/customXml" ds:itemID="{A43070E1-A7BF-4C94-9E4E-967B343A0407}">
  <ds:schemaRefs>
    <ds:schemaRef ds:uri="http://schemas.microsoft.com/sharepoint/v3/contenttype/forms"/>
  </ds:schemaRefs>
</ds:datastoreItem>
</file>

<file path=customXml/itemProps4.xml><?xml version="1.0" encoding="utf-8"?>
<ds:datastoreItem xmlns:ds="http://schemas.openxmlformats.org/officeDocument/2006/customXml" ds:itemID="{A6F20BDF-5FB0-40B2-8D71-8742B46C8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9358-2ac9-48c7-a3c5-24ed921e6eb9"/>
    <ds:schemaRef ds:uri="4cd5a070-f681-4b29-a7b9-478985c85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Terms of Reference EN</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EN</dc:title>
  <dc:subject/>
  <dc:creator>Ottolien Teering</dc:creator>
  <cp:keywords/>
  <dc:description/>
  <cp:lastModifiedBy>Tobias Gräs</cp:lastModifiedBy>
  <cp:revision>3</cp:revision>
  <dcterms:created xsi:type="dcterms:W3CDTF">2025-11-04T13:13:00Z</dcterms:created>
  <dcterms:modified xsi:type="dcterms:W3CDTF">2025-11-04T13:14:00Z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0x010100A7D3B1C2DA40224199A1107208A6C24E</vt:lpwstr>
  </property>
  <property fmtid="{D5CDD505-2E9C-101B-9397-08002B2CF9AE}" pid="3" name="_dlc_DocIdItemGuid">
    <vt:lpwstr>399d8b4c-2ea7-4216-b523-e4956eb5a7a2</vt:lpwstr>
  </property>
  <property fmtid="{D5CDD505-2E9C-101B-9397-08002B2CF9AE}" pid="4" name="DocumentSetDescription">
    <vt:lpwstr>TOR</vt:lpwstr>
  </property>
  <property fmtid="{D5CDD505-2E9C-101B-9397-08002B2CF9AE}" pid="5" name="Handboek tags">
    <vt:lpwstr>9;#Missie-cyclus|5ee7a701-6970-4cc8-a44d-712bc18fe031</vt:lpwstr>
  </property>
  <property fmtid="{D5CDD505-2E9C-101B-9397-08002B2CF9AE}" pid="6" name="AuthorIds_UIVersion_10">
    <vt:lpwstr>402</vt:lpwstr>
  </property>
  <property fmtid="{D5CDD505-2E9C-101B-9397-08002B2CF9AE}" pid="7" name="GrammarlyDocumentId">
    <vt:lpwstr>29ffb14dd672e3a39ca3c3affb5d4316a2de82654f99c220ba3cec4e5d36c07a</vt:lpwstr>
  </property>
</Properties>
</file>