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81821" w14:textId="47FF2D9D" w:rsidR="00625F20" w:rsidRPr="00AA034D" w:rsidRDefault="00625F20" w:rsidP="00625F20">
      <w:pPr>
        <w:rPr>
          <w:rFonts w:ascii="System" w:hAnsi="System"/>
          <w:b/>
          <w:bCs/>
          <w:color w:val="1A1A1A"/>
          <w:sz w:val="36"/>
          <w:szCs w:val="36"/>
          <w:shd w:val="clear" w:color="auto" w:fill="FFFFFF"/>
        </w:rPr>
      </w:pPr>
      <w:r w:rsidRPr="00AA034D">
        <w:rPr>
          <w:rFonts w:ascii="System" w:hAnsi="System"/>
          <w:b/>
          <w:bCs/>
          <w:color w:val="1A1A1A"/>
          <w:sz w:val="36"/>
          <w:szCs w:val="36"/>
          <w:shd w:val="clear" w:color="auto" w:fill="FFFFFF"/>
        </w:rPr>
        <w:t xml:space="preserve">Guide til ansøgning om dispensation (NBL § 4, stk. </w:t>
      </w:r>
      <w:r w:rsidR="004E07BC" w:rsidRPr="00AA034D">
        <w:rPr>
          <w:rFonts w:ascii="System" w:hAnsi="System"/>
          <w:b/>
          <w:bCs/>
          <w:color w:val="1A1A1A"/>
          <w:sz w:val="36"/>
          <w:szCs w:val="36"/>
          <w:shd w:val="clear" w:color="auto" w:fill="FFFFFF"/>
        </w:rPr>
        <w:t>3)</w:t>
      </w:r>
      <w:r w:rsidR="004E07BC">
        <w:rPr>
          <w:rFonts w:ascii="System" w:hAnsi="System"/>
          <w:b/>
          <w:bCs/>
          <w:color w:val="1A1A1A"/>
          <w:sz w:val="36"/>
          <w:szCs w:val="36"/>
          <w:shd w:val="clear" w:color="auto" w:fill="FFFFFF"/>
        </w:rPr>
        <w:t xml:space="preserve"> /</w:t>
      </w:r>
      <w:r w:rsidRPr="00AA034D">
        <w:rPr>
          <w:rFonts w:ascii="System" w:hAnsi="System"/>
          <w:b/>
          <w:bCs/>
          <w:color w:val="1A1A1A"/>
          <w:sz w:val="36"/>
          <w:szCs w:val="36"/>
          <w:shd w:val="clear" w:color="auto" w:fill="FFFFFF"/>
        </w:rPr>
        <w:t>ekspropriationserstatning (NBL § 59 a)</w:t>
      </w:r>
    </w:p>
    <w:p w14:paraId="69E27EF4" w14:textId="725A1E0E" w:rsidR="00625F20" w:rsidRDefault="00C62C33" w:rsidP="00C62C33">
      <w:pPr>
        <w:rPr>
          <w:sz w:val="18"/>
          <w:szCs w:val="18"/>
          <w:shd w:val="clear" w:color="auto" w:fill="FFFFFF"/>
        </w:rPr>
      </w:pPr>
      <w:r w:rsidRPr="00C62C33">
        <w:rPr>
          <w:sz w:val="18"/>
          <w:szCs w:val="18"/>
          <w:shd w:val="clear" w:color="auto" w:fill="FFFFFF"/>
        </w:rPr>
        <w:t xml:space="preserve">Guiden er udarbejdet af SEGES Innovation for Landbrug &amp; Fødevarer på baggrund af de sagsakter og den meget </w:t>
      </w:r>
      <w:r w:rsidR="004E07BC" w:rsidRPr="00C62C33">
        <w:rPr>
          <w:sz w:val="18"/>
          <w:szCs w:val="18"/>
          <w:shd w:val="clear" w:color="auto" w:fill="FFFFFF"/>
        </w:rPr>
        <w:t>overordnede</w:t>
      </w:r>
      <w:r w:rsidRPr="00C62C33">
        <w:rPr>
          <w:sz w:val="18"/>
          <w:szCs w:val="18"/>
          <w:shd w:val="clear" w:color="auto" w:fill="FFFFFF"/>
        </w:rPr>
        <w:t xml:space="preserve"> vejledning, vi på nuværende tidspunkt har fået fra Miljøstyrelsen. Guiden er alene vejledende og opdateres løbende med ny viden og erfaringer. Denne guide er således udarbejdet som en samling af vores foreløbige viden med forbehold for, at Miljøstyrelsen vil fastlægge praksis løbende.</w:t>
      </w:r>
    </w:p>
    <w:p w14:paraId="0B1A5F04" w14:textId="77777777" w:rsidR="00C62C33" w:rsidRDefault="00C62C33" w:rsidP="00C62C33">
      <w:pPr>
        <w:rPr>
          <w:rFonts w:ascii="System" w:hAnsi="System"/>
          <w:b/>
          <w:bCs/>
          <w:i/>
          <w:iCs/>
          <w:color w:val="FF0000"/>
          <w:sz w:val="42"/>
          <w:szCs w:val="42"/>
          <w:shd w:val="clear" w:color="auto" w:fill="FFFFFF"/>
        </w:rPr>
      </w:pPr>
    </w:p>
    <w:p w14:paraId="312D5618" w14:textId="4592D607" w:rsidR="00625F20" w:rsidRPr="00BF70A9" w:rsidRDefault="00625F20" w:rsidP="00625F20">
      <w:r w:rsidRPr="00BF70A9">
        <w:t>I 2020 blev der vedtaget et forbud mod sprøjtning, gødskning og omlægning af § 3-beskyttede arealer. Forbuddet tr</w:t>
      </w:r>
      <w:r>
        <w:t>ådte</w:t>
      </w:r>
      <w:r w:rsidRPr="00BF70A9">
        <w:t xml:space="preserve"> i kraft 1. juli 2022</w:t>
      </w:r>
      <w:r w:rsidR="00102013">
        <w:t>,</w:t>
      </w:r>
      <w:r w:rsidRPr="00BF70A9">
        <w:t xml:space="preserve"> og </w:t>
      </w:r>
      <w:r>
        <w:t>der blev samtidigt</w:t>
      </w:r>
      <w:r w:rsidRPr="00BF70A9">
        <w:t xml:space="preserve"> åbnet for ansøgninger om dispensation eller erstatning</w:t>
      </w:r>
      <w:r>
        <w:t xml:space="preserve"> via nedenstående link:</w:t>
      </w:r>
    </w:p>
    <w:p w14:paraId="334CAF6F" w14:textId="77777777" w:rsidR="00625F20" w:rsidRDefault="00625F20" w:rsidP="00625F20">
      <w:pPr>
        <w:rPr>
          <w:u w:val="single"/>
        </w:rPr>
      </w:pPr>
    </w:p>
    <w:p w14:paraId="1FF31190" w14:textId="77777777" w:rsidR="00625F20" w:rsidRDefault="000D4E94" w:rsidP="00625F20">
      <w:pPr>
        <w:rPr>
          <w:rStyle w:val="Hyperlink"/>
        </w:rPr>
      </w:pPr>
      <w:hyperlink r:id="rId11" w:history="1">
        <w:r w:rsidR="00625F20" w:rsidRPr="009751BD">
          <w:rPr>
            <w:rStyle w:val="Hyperlink"/>
          </w:rPr>
          <w:t>https://f2-mobil.mst.dk/SelfService/submission/submit/TaskguideGenerator_NBL2022_SelfService</w:t>
        </w:r>
      </w:hyperlink>
    </w:p>
    <w:p w14:paraId="4AF58BCA" w14:textId="77777777" w:rsidR="00625F20" w:rsidRDefault="00625F20" w:rsidP="00625F20">
      <w:pPr>
        <w:rPr>
          <w:rStyle w:val="Hyperlink"/>
        </w:rPr>
      </w:pPr>
    </w:p>
    <w:p w14:paraId="24DD0191" w14:textId="77777777" w:rsidR="00C62C33" w:rsidRDefault="00C62C33" w:rsidP="00C62C33">
      <w:r w:rsidRPr="00BF70A9">
        <w:t xml:space="preserve">Miljøstyrelsen har </w:t>
      </w:r>
      <w:r>
        <w:t>udarbejdet et</w:t>
      </w:r>
      <w:r w:rsidRPr="00BF70A9">
        <w:t xml:space="preserve"> </w:t>
      </w:r>
      <w:r>
        <w:t>ansøgnings</w:t>
      </w:r>
      <w:r w:rsidRPr="00BF70A9">
        <w:t xml:space="preserve">skema </w:t>
      </w:r>
      <w:r>
        <w:t xml:space="preserve">for at sikre, at der indsendes ensartede oplysninger, som er skønnet nødvendige for sagens behandling. Ikke alle oplysninger kan rekvireres umiddelbart, og baggrunden for de valgte obligatoriske oplysninger er ikke præciseret. </w:t>
      </w:r>
    </w:p>
    <w:p w14:paraId="4D91CBC0" w14:textId="77777777" w:rsidR="00C62C33" w:rsidRDefault="00C62C33" w:rsidP="00C62C33"/>
    <w:p w14:paraId="6D4267CE" w14:textId="5667CC1F" w:rsidR="00C62C33" w:rsidRDefault="00C62C33" w:rsidP="00C62C33">
      <w:r>
        <w:t xml:space="preserve">Det er ikke </w:t>
      </w:r>
      <w:r w:rsidR="00EA0C58">
        <w:t>klarlagt</w:t>
      </w:r>
      <w:r>
        <w:t xml:space="preserve">, hvornår en lodsejer er så hårdt ramt, at der er grundlag for ekspropriation. Den afvejning har Miljøstyrelsen desværre ikke kunne give os. Afgørelsen forventes at være en kombineret afvejning af den relative størrelse af det berørte areal og den relative forretning, der har været ved at drive arealerne på bedriften før forbuddet. Sagsbehandlingen vil være konkret. </w:t>
      </w:r>
    </w:p>
    <w:p w14:paraId="2795289F" w14:textId="77777777" w:rsidR="00C62C33" w:rsidRDefault="00C62C33" w:rsidP="00C62C33"/>
    <w:p w14:paraId="20442D10" w14:textId="77777777" w:rsidR="00C62C33" w:rsidRDefault="00C62C33" w:rsidP="00C62C33">
      <w:r>
        <w:t xml:space="preserve">Der påhviler således ansøger et stort ansvar for selv at godtgøre, at bedriften bliver atypisk hårdt ramt af forbuddet. </w:t>
      </w:r>
    </w:p>
    <w:p w14:paraId="13621D17" w14:textId="77777777" w:rsidR="008571BE" w:rsidRDefault="008571BE" w:rsidP="00625F20"/>
    <w:p w14:paraId="3628F680" w14:textId="625D5484" w:rsidR="00C62C33" w:rsidRDefault="00C62C33" w:rsidP="00C62C33">
      <w:bookmarkStart w:id="0" w:name="_Hlk119351364"/>
      <w:r>
        <w:t>Der anmodes ikke om skøn/vurderinger af værditab. Styrelsen har tilkendegivet i første omgang selv at ville foretage denne vurdering på baggrund</w:t>
      </w:r>
      <w:r w:rsidR="00C771AC">
        <w:t xml:space="preserve"> af</w:t>
      </w:r>
      <w:r>
        <w:t xml:space="preserve"> en sagsbehandling lige som ved fredningssager. Her opgøres tabet som nedgangen i ejendommens handelsværdi. Vi skønner det gavnligt at ansøger selv påpeger værditab og supplerer med beskrivelser af konkrete og lokale forhold, der kan begrunde særligt tab.</w:t>
      </w:r>
    </w:p>
    <w:bookmarkEnd w:id="0"/>
    <w:p w14:paraId="1EC19762" w14:textId="77777777" w:rsidR="00625F20" w:rsidRDefault="00625F20" w:rsidP="00625F20"/>
    <w:p w14:paraId="408872EE" w14:textId="77777777" w:rsidR="00625F20" w:rsidRDefault="00625F20" w:rsidP="00625F20">
      <w:r w:rsidRPr="00DD45D0">
        <w:t xml:space="preserve">Spørgsmål og kommentarer kan rettes til Winnie Heltborg, SEGES Innovation på </w:t>
      </w:r>
      <w:hyperlink r:id="rId12" w:history="1">
        <w:r w:rsidRPr="00DD45D0">
          <w:rPr>
            <w:rStyle w:val="Hyperlink"/>
          </w:rPr>
          <w:t>whb@seges.dk</w:t>
        </w:r>
      </w:hyperlink>
      <w:r w:rsidRPr="00DD45D0">
        <w:t xml:space="preserve"> tlf. nr. 23743032</w:t>
      </w:r>
    </w:p>
    <w:p w14:paraId="4DADE130" w14:textId="77777777" w:rsidR="00625F20" w:rsidRDefault="00625F20" w:rsidP="00625F20"/>
    <w:p w14:paraId="26A41D77" w14:textId="09920F8C" w:rsidR="00625F20" w:rsidRPr="001F2B12" w:rsidRDefault="00541EC5" w:rsidP="00BE5489">
      <w:pPr>
        <w:pStyle w:val="Overskrift1"/>
      </w:pPr>
      <w:r w:rsidRPr="001F2B12">
        <w:t>Sagsbehandling og klageadgang</w:t>
      </w:r>
    </w:p>
    <w:p w14:paraId="010B37A0" w14:textId="3BDC8FD6" w:rsidR="00625F20" w:rsidRDefault="00625F20" w:rsidP="00625F20">
      <w:r>
        <w:t>H</w:t>
      </w:r>
      <w:r w:rsidRPr="00955B94">
        <w:t>vis det vurderes, at der mangler oplysninger for at kunne gennemføre sagsbehandling, vil Miljøstyrelsen kontakte ansøger</w:t>
      </w:r>
      <w:r w:rsidR="00CC3615">
        <w:t>,</w:t>
      </w:r>
      <w:r w:rsidRPr="00955B94">
        <w:t xml:space="preserve"> eller repræsentant herfor</w:t>
      </w:r>
      <w:r w:rsidR="00CC3615">
        <w:t>,</w:t>
      </w:r>
      <w:r w:rsidRPr="00955B94">
        <w:t xml:space="preserve"> med henblik på at indhente de manglende oplysninger. Ansøgninger vil derfor ikke blive afvist på baggrund af manglende oplysninger, men det </w:t>
      </w:r>
      <w:r>
        <w:t xml:space="preserve">kan </w:t>
      </w:r>
      <w:r w:rsidRPr="00955B94">
        <w:t>resultere i længere sagsbehandlingstid</w:t>
      </w:r>
      <w:r w:rsidR="00102013">
        <w:t>,</w:t>
      </w:r>
      <w:r>
        <w:t xml:space="preserve"> da behandlingen ikke påbegyndes før alle </w:t>
      </w:r>
      <w:r w:rsidR="00102013">
        <w:t>oplysninger,</w:t>
      </w:r>
      <w:r>
        <w:t xml:space="preserve"> er tilvejebragt.</w:t>
      </w:r>
      <w:r w:rsidR="00FD7BD2">
        <w:t xml:space="preserve"> Husk, at I har adgang til partshøring og efter forvaltningsloven kan udsætte en afgørelse, hvis I har kommentarer til et afgørelsesudkast el.lign.</w:t>
      </w:r>
    </w:p>
    <w:p w14:paraId="26619CFD" w14:textId="77777777" w:rsidR="00625F20" w:rsidRDefault="00625F20" w:rsidP="00625F20"/>
    <w:p w14:paraId="09D061AB" w14:textId="62E47F62" w:rsidR="00625F20" w:rsidRDefault="00FD7BD2" w:rsidP="00625F20">
      <w:r>
        <w:t>Den endelige a</w:t>
      </w:r>
      <w:r w:rsidR="00625F20">
        <w:t xml:space="preserve">fgørelse fra ministeriet kan ikke påklages til </w:t>
      </w:r>
      <w:r>
        <w:t>M</w:t>
      </w:r>
      <w:r w:rsidR="00625F20">
        <w:t xml:space="preserve">iljø og </w:t>
      </w:r>
      <w:r>
        <w:t>F</w:t>
      </w:r>
      <w:r w:rsidR="00625F20">
        <w:t>ødevareklagenævnet. Er</w:t>
      </w:r>
      <w:r>
        <w:t xml:space="preserve"> man vurderet at være atypisk hårdt ramt, kan selve er</w:t>
      </w:r>
      <w:r w:rsidR="00625F20">
        <w:t xml:space="preserve">statningsudmåling kan dog påklages til taksationskommissionen og </w:t>
      </w:r>
      <w:r w:rsidR="00E64CEC">
        <w:t>a</w:t>
      </w:r>
      <w:r w:rsidR="00625F20">
        <w:t>fgørelser</w:t>
      </w:r>
      <w:r w:rsidR="00E64CEC">
        <w:t>ne</w:t>
      </w:r>
      <w:r w:rsidR="00625F20">
        <w:t xml:space="preserve"> kan indbringes for domstolene inden 6 måneder efter afgørelsen er meddelt, jf. lovens § 88, stk. 1.</w:t>
      </w:r>
    </w:p>
    <w:p w14:paraId="1A3F8E3D" w14:textId="77777777" w:rsidR="00625F20" w:rsidRDefault="00625F20" w:rsidP="00625F20"/>
    <w:p w14:paraId="35728220" w14:textId="5E69FCBC" w:rsidR="00E001DD" w:rsidRPr="00BE5489" w:rsidRDefault="00901277" w:rsidP="004B255D">
      <w:pPr>
        <w:pStyle w:val="Overskrift1"/>
      </w:pPr>
      <w:r w:rsidRPr="00BE5489">
        <w:t>Det er u</w:t>
      </w:r>
      <w:r w:rsidR="006C5A08">
        <w:t>sikkert</w:t>
      </w:r>
      <w:r w:rsidRPr="00BE5489">
        <w:t>, hvem der</w:t>
      </w:r>
      <w:r w:rsidR="0082158A">
        <w:t xml:space="preserve"> vurderes</w:t>
      </w:r>
      <w:r w:rsidR="004B255D" w:rsidRPr="00BE5489">
        <w:t xml:space="preserve"> atypisk hå</w:t>
      </w:r>
      <w:r w:rsidR="00BE5489" w:rsidRPr="00BE5489">
        <w:t>r</w:t>
      </w:r>
      <w:r w:rsidR="004B255D" w:rsidRPr="00BE5489">
        <w:t>dt</w:t>
      </w:r>
      <w:r w:rsidR="0082158A">
        <w:t xml:space="preserve"> ramt</w:t>
      </w:r>
    </w:p>
    <w:p w14:paraId="35D91820" w14:textId="77777777" w:rsidR="00FD7BD2" w:rsidRDefault="00FD7BD2" w:rsidP="00FD7BD2">
      <w:bookmarkStart w:id="1" w:name="_Hlk113972210"/>
      <w:r>
        <w:t xml:space="preserve">Da vejledningen fra ministeriet er sporadisk, og de konkrete forhold på bedrifterne varierer, er det ikke muligt at opstille retningslinjer for denne vurdering. </w:t>
      </w:r>
    </w:p>
    <w:p w14:paraId="2CFB0273" w14:textId="77777777" w:rsidR="00625F20" w:rsidRDefault="00625F20" w:rsidP="00625F20"/>
    <w:p w14:paraId="58EE5325" w14:textId="4ADF8EDE" w:rsidR="002A6305" w:rsidRDefault="00625F20" w:rsidP="00625F20">
      <w:r>
        <w:t>Landbrug og Fødevarer og SEGES vurderede i 2019, at omkring 15.000 bedrifter ville blive påvirket af forbuddet fordi de ejede og drev § 3 arealer (ministeriet skønnede at der var tale om 9.000 bedrifter). Tallene er ikke korrigeret for forpagtede arealer, men analyserne viste</w:t>
      </w:r>
      <w:r w:rsidR="00102013">
        <w:t>,</w:t>
      </w:r>
      <w:r>
        <w:t xml:space="preserve"> at 73 af de estimeret berørte ejendomme havde et bedriftsareal på over 50 ha, hvor det berørte areal udgjorde mere end 20 % af bedriftens areal. Disse ejendomme vil formegentligt være meget påvirkede af forbuddet både arealmæssigt og økonomisk</w:t>
      </w:r>
      <w:r w:rsidR="00FD7BD2">
        <w:t xml:space="preserve">, om det er nok til </w:t>
      </w:r>
      <w:r w:rsidR="00C771AC">
        <w:t>at statuere</w:t>
      </w:r>
      <w:r w:rsidR="00FD7BD2">
        <w:t xml:space="preserve"> ”atypiskhed” kan ikke på forhånd afgøres.</w:t>
      </w:r>
    </w:p>
    <w:p w14:paraId="5F9D72A7" w14:textId="77777777" w:rsidR="002A6305" w:rsidRDefault="002A6305" w:rsidP="00625F20"/>
    <w:p w14:paraId="3499B834" w14:textId="59227AE4" w:rsidR="00625F20" w:rsidRDefault="00625F20" w:rsidP="00625F20">
      <w:r>
        <w:t>Mindre ejendomme med en større andel berørt § 3 kan opleve betydelige relative værditab og ejendomme, hvor produktionen i en eller anden grad er tilpasset anvendelsen af § 3 arealerne kan opleve betydelige driftstab. Der er således flere forhold, der vil være af betydning for</w:t>
      </w:r>
      <w:r w:rsidR="00102013">
        <w:t>,</w:t>
      </w:r>
      <w:r>
        <w:t xml:space="preserve"> om man er atypisk hårdt ramt, og det er ikke muligt at anvise niveauer.</w:t>
      </w:r>
    </w:p>
    <w:p w14:paraId="3A3AC0F5" w14:textId="77777777" w:rsidR="00A06281" w:rsidRDefault="00A06281" w:rsidP="00625F20"/>
    <w:p w14:paraId="083C6A7D" w14:textId="77777777" w:rsidR="00625F20" w:rsidRDefault="00625F20" w:rsidP="00625F20">
      <w:pPr>
        <w:keepNext/>
      </w:pPr>
      <w:r>
        <w:rPr>
          <w:noProof/>
        </w:rPr>
        <w:drawing>
          <wp:inline distT="0" distB="0" distL="0" distR="0" wp14:anchorId="4AEA5474" wp14:editId="1AB6B56B">
            <wp:extent cx="6066864" cy="4321810"/>
            <wp:effectExtent l="38100" t="0" r="0" b="0"/>
            <wp:docPr id="7" name="Diagram 7">
              <a:extLst xmlns:a="http://schemas.openxmlformats.org/drawingml/2006/main">
                <a:ext uri="{FF2B5EF4-FFF2-40B4-BE49-F238E27FC236}">
                  <a16:creationId xmlns:a16="http://schemas.microsoft.com/office/drawing/2014/main" id="{F162A911-43C6-4C3F-BF6C-CE863E7B0B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CDF319" w14:textId="28B57E44" w:rsidR="00625F20" w:rsidRDefault="00625F20" w:rsidP="00625F20">
      <w:pPr>
        <w:pStyle w:val="Billedtekst"/>
      </w:pPr>
      <w:r>
        <w:t xml:space="preserve">Figur </w:t>
      </w:r>
      <w:r w:rsidR="000D4E94">
        <w:fldChar w:fldCharType="begin"/>
      </w:r>
      <w:r w:rsidR="000D4E94">
        <w:instrText xml:space="preserve"> SEQ Figur \* ARABIC </w:instrText>
      </w:r>
      <w:r w:rsidR="000D4E94">
        <w:fldChar w:fldCharType="separate"/>
      </w:r>
      <w:r w:rsidR="00102013">
        <w:rPr>
          <w:noProof/>
        </w:rPr>
        <w:t>1</w:t>
      </w:r>
      <w:r w:rsidR="000D4E94">
        <w:rPr>
          <w:noProof/>
        </w:rPr>
        <w:fldChar w:fldCharType="end"/>
      </w:r>
      <w:r>
        <w:t xml:space="preserve">. Ældre estimater for berørte bedrifters andel af § 3 beskyttet areal, der rammes af forbuddet. Det er ikke alene størrelsen af det berørte areal, der har betydning for om man er atypiske hårdt ramt. Økonomien i driften af arealet og værditab har også betydning. </w:t>
      </w:r>
    </w:p>
    <w:p w14:paraId="47F3D252" w14:textId="77777777" w:rsidR="00625F20" w:rsidRDefault="00625F20" w:rsidP="00625F20"/>
    <w:bookmarkEnd w:id="1"/>
    <w:p w14:paraId="6FD879E0" w14:textId="77777777" w:rsidR="00625F20" w:rsidRPr="00B46492" w:rsidRDefault="00625F20" w:rsidP="00625F20">
      <w:pPr>
        <w:rPr>
          <w:rStyle w:val="Hyperlink"/>
        </w:rPr>
      </w:pPr>
      <w:r>
        <w:lastRenderedPageBreak/>
        <w:t xml:space="preserve">Læs evt. om forbuddet og ændringerne i loven på landbrugsinfo i artiklen </w:t>
      </w:r>
      <w:r>
        <w:fldChar w:fldCharType="begin"/>
      </w:r>
      <w:r>
        <w:instrText xml:space="preserve"> HYPERLINK "https://www.landbrugsinfo.dk/public/e/d/9/naturbeskyttelse_sog_erstatning_hvis_godskningsforbud_rammer_dig" </w:instrText>
      </w:r>
      <w:r>
        <w:fldChar w:fldCharType="separate"/>
      </w:r>
      <w:r w:rsidRPr="00B46492">
        <w:rPr>
          <w:rStyle w:val="Hyperlink"/>
        </w:rPr>
        <w:t>Søg erstatning eller dispensation hvis du rammes hårdt af gødskningsforbud på § 3-beskyttet natur</w:t>
      </w:r>
    </w:p>
    <w:p w14:paraId="5EC8860D" w14:textId="77777777" w:rsidR="00625F20" w:rsidRDefault="00625F20" w:rsidP="00625F20">
      <w:r>
        <w:fldChar w:fldCharType="end"/>
      </w:r>
    </w:p>
    <w:p w14:paraId="4DCB8E58" w14:textId="77777777" w:rsidR="00625F20" w:rsidRDefault="00625F20" w:rsidP="004B255D">
      <w:pPr>
        <w:pStyle w:val="Overskrift1"/>
        <w:rPr>
          <w:b w:val="0"/>
          <w:bCs w:val="0"/>
        </w:rPr>
      </w:pPr>
      <w:r w:rsidRPr="00B46492">
        <w:t>Før du udfylder</w:t>
      </w:r>
      <w:r>
        <w:t xml:space="preserve"> skemaet </w:t>
      </w:r>
    </w:p>
    <w:p w14:paraId="51DBD96F" w14:textId="1332E435" w:rsidR="00371A42" w:rsidRDefault="009105D5" w:rsidP="00371A42">
      <w:r>
        <w:t>Det anbefales at skimme</w:t>
      </w:r>
      <w:r w:rsidR="0094217F">
        <w:t>/afprøve</w:t>
      </w:r>
      <w:r>
        <w:t xml:space="preserve"> skemaet</w:t>
      </w:r>
      <w:r w:rsidR="00FD7BD2">
        <w:t>,</w:t>
      </w:r>
      <w:r>
        <w:t xml:space="preserve"> før du begynder at udfylde </w:t>
      </w:r>
      <w:r w:rsidR="00113C28">
        <w:t>det</w:t>
      </w:r>
      <w:r>
        <w:t xml:space="preserve">. </w:t>
      </w:r>
      <w:r w:rsidR="00371A42">
        <w:t>Der er lidt tekniske benspænd i ansøgningsskema</w:t>
      </w:r>
      <w:r w:rsidR="00102013">
        <w:t>e</w:t>
      </w:r>
      <w:r w:rsidR="00371A42">
        <w:t>t, da den enkelte boks i ansøgningsskemaet i mange tilfælde skal udfyldes før du kan komme videre til næste punkt</w:t>
      </w:r>
      <w:r w:rsidR="009067A4">
        <w:t xml:space="preserve">. Det er ikke muligt at sætte </w:t>
      </w:r>
      <w:r w:rsidR="008C626E">
        <w:t xml:space="preserve">supplerende </w:t>
      </w:r>
      <w:r w:rsidR="009067A4">
        <w:t>bemærkninger ind i alle bokse</w:t>
      </w:r>
      <w:r w:rsidR="00D80EAC">
        <w:t>, men der er mulighed for bemærkninger sidst i skemaet</w:t>
      </w:r>
      <w:r w:rsidR="00371A42">
        <w:t xml:space="preserve">. Miljøstyrelsen har oplyst, at oplysningerne om økonomi godt må samles i filer og så vedhæftes flere gange, hvis det letter arbejdet. </w:t>
      </w:r>
      <w:r w:rsidR="00FD7BD2" w:rsidRPr="00FD7BD2">
        <w:t>Også selv om, det er det samme materiale, der duplikeres.</w:t>
      </w:r>
    </w:p>
    <w:p w14:paraId="7FA40189" w14:textId="77777777" w:rsidR="00371A42" w:rsidRDefault="00371A42" w:rsidP="00625F20">
      <w:pPr>
        <w:rPr>
          <w:b/>
          <w:bCs/>
        </w:rPr>
      </w:pPr>
    </w:p>
    <w:p w14:paraId="152095D8" w14:textId="15E6E545" w:rsidR="00625F20" w:rsidRDefault="00FD7BD2" w:rsidP="00625F20">
      <w:r>
        <w:t>Det er i ansøgers egen interesse at godtgøre ekspropriation, og det stiller krav til dokumentationen.</w:t>
      </w:r>
      <w:r w:rsidR="00625F20">
        <w:t xml:space="preserve"> Du bør vide</w:t>
      </w:r>
      <w:r w:rsidR="00102013">
        <w:t>,</w:t>
      </w:r>
      <w:r w:rsidR="00625F20">
        <w:t xml:space="preserve"> at du til ansøgningen skal bruge</w:t>
      </w:r>
      <w:r w:rsidR="00EA755D">
        <w:t>:</w:t>
      </w:r>
      <w:r w:rsidR="00625F20">
        <w:t xml:space="preserve"> </w:t>
      </w:r>
    </w:p>
    <w:p w14:paraId="1E214B13" w14:textId="77777777" w:rsidR="00625F20" w:rsidRDefault="00625F20" w:rsidP="00625F20">
      <w:pPr>
        <w:pStyle w:val="Opstilling-punkttegn"/>
      </w:pPr>
      <w:r>
        <w:t>dokumentation for ejerforhold for alle bedriftens arealer (ejendomsnumre/adresser og matrikler)</w:t>
      </w:r>
    </w:p>
    <w:p w14:paraId="7E49D5F1" w14:textId="77777777" w:rsidR="00625F20" w:rsidRDefault="00625F20" w:rsidP="00625F20">
      <w:pPr>
        <w:pStyle w:val="Opstilling-punkttegn"/>
      </w:pPr>
      <w:r>
        <w:t>dokumentation for hidtidig drift på de markarealer på bedriften, der bliver ramt af forbuddet</w:t>
      </w:r>
    </w:p>
    <w:p w14:paraId="71A167AC" w14:textId="77777777" w:rsidR="00625F20" w:rsidRDefault="00625F20" w:rsidP="00625F20">
      <w:pPr>
        <w:pStyle w:val="Opstilling-punkttegn"/>
        <w:numPr>
          <w:ilvl w:val="1"/>
          <w:numId w:val="10"/>
        </w:numPr>
      </w:pPr>
      <w:r>
        <w:t xml:space="preserve">evt. </w:t>
      </w:r>
      <w:r w:rsidRPr="00EE2981">
        <w:t>Mark- og gødningsplaner (måske fællesskema) og markkort</w:t>
      </w:r>
    </w:p>
    <w:p w14:paraId="58132BB1" w14:textId="77777777" w:rsidR="00625F20" w:rsidRDefault="00625F20" w:rsidP="00625F20">
      <w:pPr>
        <w:pStyle w:val="Opstilling-punkttegn"/>
        <w:numPr>
          <w:ilvl w:val="1"/>
          <w:numId w:val="10"/>
        </w:numPr>
      </w:pPr>
      <w:r>
        <w:t>evt. gødningsregnskab, sprøjtejournaler, statusvurderinger/dialog med kommunen</w:t>
      </w:r>
    </w:p>
    <w:p w14:paraId="72800907" w14:textId="77777777" w:rsidR="00625F20" w:rsidRDefault="00625F20" w:rsidP="00625F20">
      <w:pPr>
        <w:pStyle w:val="Opstilling-punkttegn"/>
      </w:pPr>
      <w:r>
        <w:t>dokumentation eller troværdige beskrivelser samt udgifter/indtægter og tab på arealerne og på bedriften</w:t>
      </w:r>
    </w:p>
    <w:p w14:paraId="34E748AE" w14:textId="7CCECDE5" w:rsidR="00625F20" w:rsidRDefault="00625F20" w:rsidP="00625F20">
      <w:pPr>
        <w:pStyle w:val="Opstilling-punkttegn"/>
        <w:numPr>
          <w:ilvl w:val="1"/>
          <w:numId w:val="10"/>
        </w:numPr>
      </w:pPr>
      <w:r>
        <w:t>Dokumentation/beskrivelse af grovfode</w:t>
      </w:r>
      <w:r w:rsidR="00F61FAC">
        <w:t>r</w:t>
      </w:r>
      <w:r>
        <w:t xml:space="preserve">produktion, foderenheder, udgifter </w:t>
      </w:r>
      <w:proofErr w:type="spellStart"/>
      <w:r>
        <w:t>ifbm</w:t>
      </w:r>
      <w:proofErr w:type="spellEnd"/>
      <w:r>
        <w:t xml:space="preserve"> gylleudbringning, handelsgødning mm.</w:t>
      </w:r>
    </w:p>
    <w:p w14:paraId="27DC0DDC" w14:textId="7418028B" w:rsidR="00625F20" w:rsidRDefault="007002D0" w:rsidP="00625F20">
      <w:pPr>
        <w:pStyle w:val="Opstilling-punkttegn"/>
        <w:numPr>
          <w:ilvl w:val="1"/>
          <w:numId w:val="10"/>
        </w:numPr>
      </w:pPr>
      <w:r>
        <w:t>Bedriftsregnskab samt evt. nøgletal</w:t>
      </w:r>
      <w:r w:rsidR="00625F20">
        <w:t xml:space="preserve"> (e</w:t>
      </w:r>
      <w:r w:rsidR="00F60570">
        <w:t>vt.</w:t>
      </w:r>
      <w:r w:rsidR="00625F20">
        <w:t xml:space="preserve"> </w:t>
      </w:r>
      <w:r w:rsidR="00F61FAC">
        <w:t>egne velargumenterede beregninger</w:t>
      </w:r>
      <w:r w:rsidR="00625F20">
        <w:t>)</w:t>
      </w:r>
    </w:p>
    <w:p w14:paraId="400C71CF" w14:textId="5E088DF6" w:rsidR="00625F20" w:rsidRDefault="00625F20" w:rsidP="00625F20">
      <w:pPr>
        <w:pStyle w:val="Opstilling-punkttegn"/>
      </w:pPr>
      <w:r>
        <w:t>E</w:t>
      </w:r>
      <w:r w:rsidR="001A5F54">
        <w:t>vt. e</w:t>
      </w:r>
      <w:r>
        <w:t>stimering af værditab*</w:t>
      </w:r>
    </w:p>
    <w:p w14:paraId="3876F794" w14:textId="77777777" w:rsidR="00625F20" w:rsidRDefault="00625F20" w:rsidP="00625F20">
      <w:pPr>
        <w:pStyle w:val="Opstilling-punkttegn"/>
      </w:pPr>
      <w:r>
        <w:t>Argumentation for at forbuddet indebærer at bedriften bliver hårdt ramt.</w:t>
      </w:r>
    </w:p>
    <w:p w14:paraId="4704B963" w14:textId="77777777" w:rsidR="00625F20" w:rsidRDefault="00625F20" w:rsidP="00625F20">
      <w:pPr>
        <w:pStyle w:val="Opstilling-punkttegn"/>
        <w:numPr>
          <w:ilvl w:val="1"/>
          <w:numId w:val="10"/>
        </w:numPr>
      </w:pPr>
      <w:r>
        <w:t>Andet relevant dokumentation/beregninger for at underbygge ovenstående på den konkrete bedrift.</w:t>
      </w:r>
    </w:p>
    <w:p w14:paraId="1B48F5E4" w14:textId="77777777" w:rsidR="00625F20" w:rsidRDefault="00625F20" w:rsidP="00625F20">
      <w:pPr>
        <w:pStyle w:val="Opstilling-punkttegn"/>
        <w:numPr>
          <w:ilvl w:val="0"/>
          <w:numId w:val="0"/>
        </w:numPr>
      </w:pPr>
    </w:p>
    <w:p w14:paraId="590DE705" w14:textId="77777777" w:rsidR="00625F20" w:rsidRDefault="00625F20" w:rsidP="00625F20">
      <w:pPr>
        <w:pStyle w:val="Opstilling-punkttegn"/>
        <w:numPr>
          <w:ilvl w:val="0"/>
          <w:numId w:val="0"/>
        </w:numPr>
      </w:pPr>
      <w:r>
        <w:t>Du skal også lave kort, der viser § 3 registreringen på de berørte markarealer.</w:t>
      </w:r>
    </w:p>
    <w:p w14:paraId="056497B1" w14:textId="77777777" w:rsidR="00625F20" w:rsidRDefault="00625F20" w:rsidP="00625F20">
      <w:pPr>
        <w:pStyle w:val="Opstilling-punkttegn"/>
        <w:numPr>
          <w:ilvl w:val="0"/>
          <w:numId w:val="0"/>
        </w:numPr>
      </w:pPr>
    </w:p>
    <w:p w14:paraId="7F1C11DA" w14:textId="6026BAD7" w:rsidR="00625F20" w:rsidRDefault="00625F20" w:rsidP="00625F20">
      <w:pPr>
        <w:pStyle w:val="Opstilling-punkttegn"/>
        <w:numPr>
          <w:ilvl w:val="0"/>
          <w:numId w:val="0"/>
        </w:numPr>
      </w:pPr>
      <w:r>
        <w:t>*Der efterspørges ikke oplysninger eller skøn af værditab i skemaet</w:t>
      </w:r>
      <w:r w:rsidR="00FD7BD2">
        <w:t xml:space="preserve"> jf. side 1</w:t>
      </w:r>
      <w:r>
        <w:t>. Ønsker man alligevel at påpege særlig forhold, der kan begrunde væsentlige tab, kan det være relevant at alliere sig med en lokal landbrugsmægler og få bud på, samt argumentation for, værditabet på de berørte arealer og det samlede tab for bedriften</w:t>
      </w:r>
      <w:r w:rsidR="00FD7BD2">
        <w:t>.</w:t>
      </w:r>
    </w:p>
    <w:p w14:paraId="72E5CD01" w14:textId="77777777" w:rsidR="00625F20" w:rsidRDefault="00625F20" w:rsidP="00625F20">
      <w:pPr>
        <w:ind w:firstLine="1304"/>
      </w:pPr>
    </w:p>
    <w:p w14:paraId="74F6A675" w14:textId="77777777" w:rsidR="00625F20" w:rsidRPr="008C494A" w:rsidRDefault="00625F20" w:rsidP="00625F20">
      <w:pPr>
        <w:pStyle w:val="Overskrift1"/>
        <w:rPr>
          <w:b w:val="0"/>
          <w:bCs w:val="0"/>
        </w:rPr>
      </w:pPr>
      <w:r w:rsidRPr="008C494A">
        <w:rPr>
          <w:b w:val="0"/>
          <w:bCs w:val="0"/>
        </w:rPr>
        <w:t>Anbefalinger og kommentarer til bokse til udfyldning</w:t>
      </w:r>
    </w:p>
    <w:p w14:paraId="355CC387" w14:textId="77777777" w:rsidR="00625F20" w:rsidRPr="00DE455D" w:rsidRDefault="00625F20" w:rsidP="00625F20">
      <w:pPr>
        <w:pStyle w:val="Overskrift1"/>
        <w:rPr>
          <w:sz w:val="28"/>
          <w:szCs w:val="28"/>
          <w:u w:val="single"/>
        </w:rPr>
      </w:pPr>
      <w:r w:rsidRPr="00DE455D">
        <w:rPr>
          <w:rFonts w:ascii="System" w:hAnsi="System"/>
          <w:color w:val="1A1A1A"/>
          <w:sz w:val="28"/>
          <w:szCs w:val="28"/>
          <w:shd w:val="clear" w:color="auto" w:fill="FFFFFF"/>
        </w:rPr>
        <w:t>Hvad ansøges der om?</w:t>
      </w:r>
    </w:p>
    <w:p w14:paraId="42C5D09C" w14:textId="77777777" w:rsidR="00625F20" w:rsidRDefault="00625F20" w:rsidP="00625F20">
      <w:pPr>
        <w:rPr>
          <w:rFonts w:ascii="System" w:hAnsi="System"/>
          <w:color w:val="747474"/>
          <w:shd w:val="clear" w:color="auto" w:fill="FFFFFF"/>
        </w:rPr>
      </w:pPr>
      <w:r>
        <w:rPr>
          <w:rFonts w:ascii="System" w:hAnsi="System"/>
          <w:color w:val="747474"/>
          <w:shd w:val="clear" w:color="auto" w:fill="FFFFFF"/>
        </w:rPr>
        <w:t>Vælg venligst om der primært er et ønske om dispensation til fortsættelse af drift eller et ønske om at modtage økonomisk erstatning. Vær opmærksom på, at det vil være Miljøstyrelsens afgørelse, hvorvidt der udstedes dispensation eller udbetales erstatning i tilfælde hvor forbuddet i naturbeskyttelseslovens § 4 udgør ekspropriation. Ansøgers ønske vil dog blive medtaget i den samlede vurdering.</w:t>
      </w:r>
    </w:p>
    <w:p w14:paraId="39E0BDD9" w14:textId="2861BC55" w:rsidR="00625F20" w:rsidRPr="00CF2865" w:rsidRDefault="00625F20" w:rsidP="00625F20">
      <w:pPr>
        <w:rPr>
          <w:u w:val="single"/>
        </w:rPr>
      </w:pPr>
      <w:r w:rsidRPr="00CF2865">
        <w:rPr>
          <w:u w:val="single"/>
        </w:rPr>
        <w:t>Vælg dispensation eller ekspropriation</w:t>
      </w:r>
      <w:r>
        <w:rPr>
          <w:u w:val="single"/>
        </w:rPr>
        <w:t xml:space="preserve"> </w:t>
      </w:r>
      <w:r w:rsidR="00E17DF9">
        <w:rPr>
          <w:u w:val="single"/>
        </w:rPr>
        <w:t>(</w:t>
      </w:r>
      <w:r>
        <w:rPr>
          <w:u w:val="single"/>
        </w:rPr>
        <w:t>– ønske om!</w:t>
      </w:r>
      <w:r w:rsidR="00E17DF9">
        <w:rPr>
          <w:u w:val="single"/>
        </w:rPr>
        <w:t>)</w:t>
      </w:r>
    </w:p>
    <w:p w14:paraId="7DE00B1D" w14:textId="77777777" w:rsidR="00625F20" w:rsidRDefault="00625F20" w:rsidP="00625F20"/>
    <w:p w14:paraId="4CFE90A8" w14:textId="05535E73" w:rsidR="00FD7BD2" w:rsidRDefault="00FD7BD2" w:rsidP="00FD7BD2">
      <w:r>
        <w:t>Det er vigtigt at fremhæve, at det er Miljøstyrelsen, der i</w:t>
      </w:r>
      <w:r w:rsidRPr="001411D5">
        <w:t xml:space="preserve"> de helt særlige tilfælde, hvor forbuddet udgør et </w:t>
      </w:r>
      <w:proofErr w:type="spellStart"/>
      <w:r w:rsidRPr="001411D5">
        <w:t>ekspropriativt</w:t>
      </w:r>
      <w:proofErr w:type="spellEnd"/>
      <w:r w:rsidRPr="001411D5">
        <w:t xml:space="preserve"> indgreb</w:t>
      </w:r>
      <w:r>
        <w:t xml:space="preserve">, beslutter om der kan gives enten erstatning eller dispensation fra forbuddet, så driften kan opretholdes. Ansøgers ønske indgår efter det oplyste i Miljøstyrelsens vurdering. </w:t>
      </w:r>
    </w:p>
    <w:p w14:paraId="5D006900" w14:textId="77777777" w:rsidR="00FD7BD2" w:rsidRDefault="00FD7BD2" w:rsidP="00FD7BD2"/>
    <w:p w14:paraId="73C91B62" w14:textId="660A19AC" w:rsidR="00FD7BD2" w:rsidRDefault="00FD7BD2" w:rsidP="00FD7BD2">
      <w:r>
        <w:lastRenderedPageBreak/>
        <w:t>Hvis forbuddet har store konsekvenser for de produktionsmæssige sammenhæng, og denne ikke kan genskabes med nye arealer/flere arealer i nærområdet, kan der være et godt argument for dispensation, men man har desværre ikke et retskrav herpå.</w:t>
      </w:r>
    </w:p>
    <w:p w14:paraId="052C7E82" w14:textId="77777777" w:rsidR="00FD7BD2" w:rsidRDefault="00FD7BD2" w:rsidP="00FD7BD2">
      <w:r>
        <w:t>Ønsket kan dog uddybes/begrundes under afsnittet ”</w:t>
      </w:r>
      <w:r>
        <w:fldChar w:fldCharType="begin"/>
      </w:r>
      <w:r>
        <w:instrText xml:space="preserve"> REF _Ref110591040 \h </w:instrText>
      </w:r>
      <w:r>
        <w:fldChar w:fldCharType="separate"/>
      </w:r>
      <w:r w:rsidRPr="00432641">
        <w:t>Bemærkninger</w:t>
      </w:r>
      <w:r>
        <w:fldChar w:fldCharType="end"/>
      </w:r>
      <w:r>
        <w:t>”.</w:t>
      </w:r>
    </w:p>
    <w:p w14:paraId="50B324AD" w14:textId="77777777" w:rsidR="00625F20" w:rsidRDefault="00625F20" w:rsidP="00625F20"/>
    <w:p w14:paraId="12D40695" w14:textId="0A7A7552" w:rsidR="002B61B1" w:rsidRDefault="002B61B1" w:rsidP="002B61B1">
      <w:r>
        <w:t>Miljøstyrelsen foretager en konkret vurdering af sagen, og om der kan gives dispensationen eller erstatning. I vurderingen vil</w:t>
      </w:r>
      <w:r w:rsidRPr="00C04B9A">
        <w:t xml:space="preserve"> indgå en afvejning af naturbeskyttelseshensyn over f</w:t>
      </w:r>
      <w:r>
        <w:t>or</w:t>
      </w:r>
      <w:r w:rsidRPr="00C04B9A">
        <w:t xml:space="preserve"> lodsejers interesse i muligheden for fortsat sprøjtning, gødskning og/eller omlægning af de pågældende arealer</w:t>
      </w:r>
      <w:r>
        <w:t>. Dispensationen gives ikke nødvendigvis til alle berørte arealer, og den er i alle tilfælde TIDSBEGRÆNSET. Miljøstyrelsen kan ikke på forhånd oplyse, hvor længe en dispensation vil gælde, men muligvis vil den være tidsbegrænset med mulighed for genansøgning ved åremålets udløb.</w:t>
      </w:r>
      <w:r w:rsidR="001A3F95">
        <w:t xml:space="preserve"> </w:t>
      </w:r>
      <w:r>
        <w:t>Vi må klart anbefale, at man giver udtryk for disse forventninger og nødvendigheden af et rimeligt åremål af hensyn til planlægning, hvis man foretrækker dispensation, se mere under bemærkninger.</w:t>
      </w:r>
    </w:p>
    <w:p w14:paraId="35189562" w14:textId="77777777" w:rsidR="00625F20" w:rsidRDefault="00625F20" w:rsidP="00625F20"/>
    <w:p w14:paraId="0B27B10A" w14:textId="09FE20C5" w:rsidR="00625F20" w:rsidRDefault="00625F20" w:rsidP="00625F20">
      <w:r>
        <w:t>Afgørelsen bliver truffet på bedriftsniveau, hvorfor de krævede oplysninger skal gives på bedriftsniveau.</w:t>
      </w:r>
      <w:r w:rsidR="00277844">
        <w:t xml:space="preserve"> Der er fortsat visse uklarheder om forpagtede arealer, se mere </w:t>
      </w:r>
      <w:r w:rsidR="006E1D1A">
        <w:t>nedenfor.</w:t>
      </w:r>
    </w:p>
    <w:p w14:paraId="0CBF7758" w14:textId="77777777" w:rsidR="00625F20" w:rsidRDefault="00625F20" w:rsidP="00625F20">
      <w:pPr>
        <w:rPr>
          <w:i/>
          <w:iCs/>
        </w:rPr>
      </w:pPr>
    </w:p>
    <w:p w14:paraId="285232FA" w14:textId="77777777" w:rsidR="00625F20" w:rsidRDefault="00625F20" w:rsidP="00625F20">
      <w:pPr>
        <w:pStyle w:val="Overskrift1"/>
        <w:rPr>
          <w:rFonts w:ascii="System" w:hAnsi="System"/>
          <w:color w:val="1A1A1A"/>
          <w:szCs w:val="24"/>
          <w:shd w:val="clear" w:color="auto" w:fill="FFFFFF"/>
        </w:rPr>
      </w:pPr>
      <w:r w:rsidRPr="00450F88">
        <w:rPr>
          <w:rFonts w:ascii="System" w:hAnsi="System"/>
          <w:color w:val="1A1A1A"/>
          <w:szCs w:val="24"/>
          <w:shd w:val="clear" w:color="auto" w:fill="FFFFFF"/>
        </w:rPr>
        <w:t>Oplysninger om ansøger</w:t>
      </w:r>
    </w:p>
    <w:p w14:paraId="747A69A6" w14:textId="0A5D891E" w:rsidR="00625F20" w:rsidRPr="00256C59" w:rsidRDefault="00625F20" w:rsidP="00625F20">
      <w:r>
        <w:t>Ansøgers navn. Hvis ansøger er en konsulent, der søger på vegne af driftsherre</w:t>
      </w:r>
      <w:r w:rsidR="002B61B1">
        <w:t>,</w:t>
      </w:r>
      <w:r>
        <w:t xml:space="preserve"> skal nedenstående boks tjekkes af.</w:t>
      </w:r>
    </w:p>
    <w:p w14:paraId="1733F46D" w14:textId="77777777" w:rsidR="00625F20" w:rsidRPr="005D7039" w:rsidRDefault="00625F20" w:rsidP="00625F20">
      <w:pPr>
        <w:pStyle w:val="Overskrift1"/>
        <w:rPr>
          <w:rFonts w:ascii="System" w:hAnsi="System"/>
          <w:color w:val="1A1A1A"/>
          <w:szCs w:val="24"/>
          <w:shd w:val="clear" w:color="auto" w:fill="FFFFFF"/>
        </w:rPr>
      </w:pPr>
      <w:r w:rsidRPr="005D7039">
        <w:rPr>
          <w:rFonts w:ascii="System" w:hAnsi="System"/>
          <w:color w:val="1A1A1A"/>
          <w:szCs w:val="24"/>
          <w:shd w:val="clear" w:color="auto" w:fill="FFFFFF"/>
        </w:rPr>
        <w:t>Søger du på vegne af en anden?</w:t>
      </w:r>
    </w:p>
    <w:p w14:paraId="3F34BB76" w14:textId="77777777" w:rsidR="00625F20" w:rsidRPr="00CE1E96" w:rsidRDefault="00625F20" w:rsidP="00625F20">
      <w:pPr>
        <w:shd w:val="clear" w:color="auto" w:fill="FFFFFF"/>
        <w:spacing w:line="240" w:lineRule="auto"/>
        <w:rPr>
          <w:rFonts w:ascii="System" w:hAnsi="System"/>
          <w:color w:val="1A1A1A"/>
          <w:u w:val="single"/>
        </w:rPr>
      </w:pPr>
      <w:r w:rsidRPr="00CE1E96">
        <w:rPr>
          <w:rFonts w:ascii="System" w:hAnsi="System"/>
          <w:color w:val="1A1A1A"/>
          <w:u w:val="single"/>
        </w:rPr>
        <w:t>Vedhæft fuldmagt </w:t>
      </w:r>
    </w:p>
    <w:p w14:paraId="65086ABE" w14:textId="77777777" w:rsidR="00625F20" w:rsidRPr="005D7039" w:rsidRDefault="00625F20" w:rsidP="00625F20"/>
    <w:p w14:paraId="0EF3E2CD" w14:textId="77777777" w:rsidR="00625F20" w:rsidRDefault="00625F20" w:rsidP="00625F20">
      <w:r>
        <w:t>Der skal vedhæftes fuldmagt, hvis en konsulent søger på vegne af driftsherre.</w:t>
      </w:r>
    </w:p>
    <w:p w14:paraId="7549721D" w14:textId="7DA07F09" w:rsidR="007002D0" w:rsidRDefault="007002D0" w:rsidP="007002D0">
      <w:r>
        <w:t>Miljøstyrelsen har udarbejdet en skabelon til formålet</w:t>
      </w:r>
      <w:r w:rsidR="00C771AC">
        <w:t xml:space="preserve">, </w:t>
      </w:r>
      <w:hyperlink r:id="rId14" w:history="1">
        <w:r w:rsidR="00C771AC" w:rsidRPr="000D4E94">
          <w:rPr>
            <w:rStyle w:val="Hyperlink"/>
          </w:rPr>
          <w:t>der kan findes her</w:t>
        </w:r>
      </w:hyperlink>
      <w:r w:rsidR="00C771AC">
        <w:t>.</w:t>
      </w:r>
    </w:p>
    <w:p w14:paraId="3D509BE7" w14:textId="77777777" w:rsidR="00625F20" w:rsidRDefault="00625F20" w:rsidP="00625F20">
      <w:r>
        <w:t>Og driftsherres oplysninger indsættes nedenfor.</w:t>
      </w:r>
    </w:p>
    <w:p w14:paraId="52D651A1" w14:textId="77777777" w:rsidR="00625F20" w:rsidRDefault="00625F20" w:rsidP="00625F20"/>
    <w:p w14:paraId="03067CC3" w14:textId="77777777" w:rsidR="00625F20" w:rsidRDefault="00625F20" w:rsidP="00625F20">
      <w:pPr>
        <w:pStyle w:val="Overskrift1"/>
        <w:rPr>
          <w:rFonts w:ascii="System" w:hAnsi="System"/>
          <w:b w:val="0"/>
          <w:bCs w:val="0"/>
          <w:color w:val="1A1A1A"/>
          <w:sz w:val="30"/>
          <w:szCs w:val="30"/>
          <w:shd w:val="clear" w:color="auto" w:fill="FFFFFF"/>
        </w:rPr>
      </w:pPr>
      <w:bookmarkStart w:id="2" w:name="_Hlk111019967"/>
      <w:r>
        <w:rPr>
          <w:rFonts w:ascii="System" w:hAnsi="System"/>
          <w:color w:val="1A1A1A"/>
          <w:sz w:val="30"/>
          <w:szCs w:val="30"/>
          <w:shd w:val="clear" w:color="auto" w:fill="FFFFFF"/>
        </w:rPr>
        <w:t>Oplysninger vedr. den berørte landbrugsbedrift</w:t>
      </w:r>
    </w:p>
    <w:p w14:paraId="2AECEE34" w14:textId="77777777" w:rsidR="00625F20" w:rsidRDefault="00625F20" w:rsidP="00625F20">
      <w:pPr>
        <w:pStyle w:val="Overskrift2"/>
        <w:rPr>
          <w:rFonts w:ascii="System" w:hAnsi="System"/>
          <w:b w:val="0"/>
          <w:bCs w:val="0"/>
          <w:color w:val="1A1A1A"/>
          <w:sz w:val="30"/>
          <w:szCs w:val="30"/>
          <w:shd w:val="clear" w:color="auto" w:fill="FFFFFF"/>
        </w:rPr>
      </w:pPr>
      <w:r>
        <w:rPr>
          <w:rFonts w:ascii="System" w:hAnsi="System"/>
          <w:color w:val="1A1A1A"/>
          <w:shd w:val="clear" w:color="auto" w:fill="FFFFFF"/>
        </w:rPr>
        <w:t>Ejendomsnumre tilknyttet den relevante landbrugsbedrift</w:t>
      </w:r>
    </w:p>
    <w:bookmarkEnd w:id="2"/>
    <w:p w14:paraId="5E7AFE8F" w14:textId="363FD8A1" w:rsidR="00625F20" w:rsidRDefault="00625F20" w:rsidP="00625F20">
      <w:r w:rsidRPr="00541513">
        <w:t xml:space="preserve">Angiv </w:t>
      </w:r>
      <w:r>
        <w:t>ejendomsnumre (BFE/SFE</w:t>
      </w:r>
      <w:r w:rsidR="002B61B1">
        <w:t>-</w:t>
      </w:r>
      <w:r>
        <w:t xml:space="preserve">numre) under den ansøgende bedrift. Disse burde kunne findes i fællesskemaet eller fremsøges med ejendommens adresse/ejendommenes adresser og matrikelkort i </w:t>
      </w:r>
      <w:hyperlink r:id="rId15" w:history="1">
        <w:r w:rsidRPr="00E25883">
          <w:rPr>
            <w:rStyle w:val="Hyperlink"/>
          </w:rPr>
          <w:t>Danmarks Arealinformation</w:t>
        </w:r>
      </w:hyperlink>
      <w:r>
        <w:t xml:space="preserve"> eller i </w:t>
      </w:r>
      <w:hyperlink r:id="rId16" w:history="1">
        <w:r w:rsidRPr="00CE1E96">
          <w:rPr>
            <w:rStyle w:val="Hyperlink"/>
          </w:rPr>
          <w:t>nyt.OIS.dk</w:t>
        </w:r>
      </w:hyperlink>
    </w:p>
    <w:p w14:paraId="2F84913C" w14:textId="77777777" w:rsidR="00625F20" w:rsidRDefault="00625F20" w:rsidP="00625F20"/>
    <w:p w14:paraId="68EB520F" w14:textId="4EA9C545" w:rsidR="002B61B1" w:rsidRDefault="002B61B1" w:rsidP="002B61B1">
      <w:r>
        <w:t>F</w:t>
      </w:r>
      <w:r w:rsidRPr="001908CC">
        <w:t xml:space="preserve">ormuleringen af spørgsmålene kan </w:t>
      </w:r>
      <w:r>
        <w:t xml:space="preserve">give anledning til fortolkningstvivl, idet de </w:t>
      </w:r>
      <w:r w:rsidRPr="001908CC">
        <w:t>knytter sig til matrikler og § 3 arealer</w:t>
      </w:r>
      <w:r>
        <w:t xml:space="preserve">, </w:t>
      </w:r>
      <w:r w:rsidR="00C771AC">
        <w:t>selvom der</w:t>
      </w:r>
      <w:r w:rsidRPr="001908CC">
        <w:t xml:space="preserve"> er ingen fælles </w:t>
      </w:r>
      <w:r w:rsidR="004E07BC" w:rsidRPr="001908CC">
        <w:t>reference,</w:t>
      </w:r>
      <w:r w:rsidRPr="001908CC">
        <w:t xml:space="preserve"> </w:t>
      </w:r>
      <w:r>
        <w:t xml:space="preserve">er </w:t>
      </w:r>
      <w:r w:rsidRPr="001908CC">
        <w:t>mellem matrikel nr. og de indberetninger</w:t>
      </w:r>
      <w:r>
        <w:t>,</w:t>
      </w:r>
      <w:r w:rsidRPr="001908CC">
        <w:t xml:space="preserve"> landmanden </w:t>
      </w:r>
      <w:r>
        <w:t>indsender</w:t>
      </w:r>
      <w:r w:rsidRPr="001908CC">
        <w:t xml:space="preserve"> </w:t>
      </w:r>
      <w:r>
        <w:t>med</w:t>
      </w:r>
      <w:r w:rsidRPr="001908CC">
        <w:t xml:space="preserve"> fællesskema eller gødningsregnskab. </w:t>
      </w:r>
      <w:r>
        <w:t>En § 3 registrering går ofte på tværs af flere marker, hvor driften og dokumentationen for driften på § 3 arealet afhænger af markens afgræsning – ikke § 3 polygonens areal. Vi anbefaler, at man tager udgangspunkt i sin markplan og markkort og finder de markarealer, der rammes af forbuddet herigennem. Det er vigtigt, at der er sikkerhed for, at driften har været lovlig. Identificerede marker berørt af forbuddet bruges til at finde de øvrige påkrævede oplysninger.</w:t>
      </w:r>
    </w:p>
    <w:p w14:paraId="0DF30973" w14:textId="77777777" w:rsidR="00625F20" w:rsidRDefault="00625F20" w:rsidP="00625F20"/>
    <w:p w14:paraId="3FBE39E0" w14:textId="77777777" w:rsidR="00625F20" w:rsidRDefault="00625F20" w:rsidP="00625F20">
      <w:pPr>
        <w:pStyle w:val="Overskrift2"/>
        <w:rPr>
          <w:rFonts w:ascii="System" w:hAnsi="System"/>
          <w:b w:val="0"/>
          <w:bCs w:val="0"/>
          <w:color w:val="1A1A1A"/>
          <w:shd w:val="clear" w:color="auto" w:fill="FFFFFF"/>
        </w:rPr>
      </w:pPr>
      <w:r>
        <w:rPr>
          <w:rFonts w:ascii="System" w:hAnsi="System"/>
          <w:color w:val="1A1A1A"/>
          <w:shd w:val="clear" w:color="auto" w:fill="FFFFFF"/>
        </w:rPr>
        <w:t xml:space="preserve">Matrikelinformation for de berørte § 3-arealer </w:t>
      </w:r>
    </w:p>
    <w:p w14:paraId="7FBF0995" w14:textId="77777777" w:rsidR="00625F20" w:rsidRDefault="00625F20" w:rsidP="00625F20">
      <w:pPr>
        <w:pStyle w:val="Overskrift2"/>
      </w:pPr>
      <w:r>
        <w:rPr>
          <w:rFonts w:ascii="System" w:hAnsi="System"/>
          <w:color w:val="1A1A1A"/>
          <w:shd w:val="clear" w:color="auto" w:fill="FFFFFF"/>
        </w:rPr>
        <w:t xml:space="preserve">Matrikelinformation for de resterende arealer, som udgør den samlede landbrugsbedrift  </w:t>
      </w:r>
    </w:p>
    <w:p w14:paraId="5EDF96B5" w14:textId="77777777" w:rsidR="00625F20" w:rsidRDefault="00625F20" w:rsidP="00625F20"/>
    <w:p w14:paraId="42A58814" w14:textId="77777777" w:rsidR="00625F20" w:rsidRDefault="00625F20" w:rsidP="00625F20">
      <w:r>
        <w:lastRenderedPageBreak/>
        <w:t>Kun marker, hvor det har været lovlig praksis at gøde, sprøjte samt evt. omlægge bliver berørt af forbuddet. Den lovlige praksis skal dokumenteres nedenfor. I første boks skal angives de matrikler, der overlapper med marker med § 3 status, hvor en mere intensiv drift lovligt er sket og kan dokumenteres. Dernæst øvrige matrikler til bedriften.</w:t>
      </w:r>
    </w:p>
    <w:p w14:paraId="63623770" w14:textId="77777777" w:rsidR="00625F20" w:rsidRDefault="00625F20" w:rsidP="00625F20"/>
    <w:p w14:paraId="49F5AB2A" w14:textId="1251DB82" w:rsidR="00625F20" w:rsidRDefault="00625F20" w:rsidP="00625F20">
      <w:r>
        <w:t>Med BFE/</w:t>
      </w:r>
      <w:r w:rsidR="002B61B1">
        <w:t>F</w:t>
      </w:r>
      <w:r w:rsidR="00102013">
        <w:t>SE-numre</w:t>
      </w:r>
      <w:r>
        <w:t xml:space="preserve"> kan matrikler til ejendommene fremsøges i </w:t>
      </w:r>
      <w:hyperlink r:id="rId17" w:history="1">
        <w:r w:rsidRPr="00E25883">
          <w:rPr>
            <w:rStyle w:val="Hyperlink"/>
          </w:rPr>
          <w:t>Danmarks Arealinformation</w:t>
        </w:r>
      </w:hyperlink>
      <w:r>
        <w:t xml:space="preserve"> og udvælges/stjernemarkeres og overlappet med den vejledende registrering af § 3 vises og sammenholdes med viden om hidtidig drift fra mark- og gødningsplanlægningen. Print evt. udvælgelsen til kort, og gem og den som </w:t>
      </w:r>
      <w:proofErr w:type="spellStart"/>
      <w:r>
        <w:t>shapefil</w:t>
      </w:r>
      <w:proofErr w:type="spellEnd"/>
      <w:r>
        <w:t xml:space="preserve"> til visning i eget GIS og sammen med oplysninger, der kræves nedenfor. </w:t>
      </w:r>
    </w:p>
    <w:p w14:paraId="70B43E2D" w14:textId="77777777" w:rsidR="00625F20" w:rsidRDefault="00625F20" w:rsidP="00625F20"/>
    <w:p w14:paraId="4DC22EF8" w14:textId="77777777" w:rsidR="00625F20" w:rsidRDefault="00625F20" w:rsidP="00625F20">
      <w:r>
        <w:rPr>
          <w:noProof/>
        </w:rPr>
        <w:drawing>
          <wp:inline distT="0" distB="0" distL="0" distR="0" wp14:anchorId="6E5A8416" wp14:editId="218A455E">
            <wp:extent cx="4699461" cy="2825402"/>
            <wp:effectExtent l="0" t="0" r="0" b="0"/>
            <wp:docPr id="3" name="Billede 3" descr="Et billede, der indeholder tekst, skærmbillede, comput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skærmbillede, computer, indendørs&#10;&#10;Automatisk genereret beskrivelse"/>
                    <pic:cNvPicPr/>
                  </pic:nvPicPr>
                  <pic:blipFill rotWithShape="1">
                    <a:blip r:embed="rId18"/>
                    <a:srcRect l="67007" b="40145"/>
                    <a:stretch/>
                  </pic:blipFill>
                  <pic:spPr bwMode="auto">
                    <a:xfrm>
                      <a:off x="0" y="0"/>
                      <a:ext cx="4714284" cy="2834314"/>
                    </a:xfrm>
                    <a:prstGeom prst="rect">
                      <a:avLst/>
                    </a:prstGeom>
                    <a:ln>
                      <a:noFill/>
                    </a:ln>
                    <a:extLst>
                      <a:ext uri="{53640926-AAD7-44D8-BBD7-CCE9431645EC}">
                        <a14:shadowObscured xmlns:a14="http://schemas.microsoft.com/office/drawing/2010/main"/>
                      </a:ext>
                    </a:extLst>
                  </pic:spPr>
                </pic:pic>
              </a:graphicData>
            </a:graphic>
          </wp:inline>
        </w:drawing>
      </w:r>
    </w:p>
    <w:p w14:paraId="2D90CC37" w14:textId="77777777" w:rsidR="00625F20" w:rsidRDefault="00625F20" w:rsidP="00625F20">
      <w:r w:rsidRPr="006F394F">
        <w:rPr>
          <w:noProof/>
        </w:rPr>
        <w:drawing>
          <wp:inline distT="0" distB="0" distL="0" distR="0" wp14:anchorId="5093E6E9" wp14:editId="550E6896">
            <wp:extent cx="6120130" cy="343662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436620"/>
                    </a:xfrm>
                    <a:prstGeom prst="rect">
                      <a:avLst/>
                    </a:prstGeom>
                  </pic:spPr>
                </pic:pic>
              </a:graphicData>
            </a:graphic>
          </wp:inline>
        </w:drawing>
      </w:r>
    </w:p>
    <w:p w14:paraId="26F737F1" w14:textId="77777777" w:rsidR="00625F20" w:rsidRDefault="00625F20" w:rsidP="00625F20"/>
    <w:p w14:paraId="7529E9D8" w14:textId="77777777" w:rsidR="00625F20" w:rsidRPr="002C2DBF" w:rsidRDefault="00625F20" w:rsidP="00625F20">
      <w:pPr>
        <w:pStyle w:val="Overskrift2"/>
      </w:pPr>
      <w:r w:rsidRPr="002C2DBF">
        <w:lastRenderedPageBreak/>
        <w:t>Bemærk uklarhed om forpagtede/bortforpagtede arealer</w:t>
      </w:r>
    </w:p>
    <w:p w14:paraId="37BFE5D9" w14:textId="4C4E0FB3" w:rsidR="00CB4BFF" w:rsidRPr="002C2DBF" w:rsidRDefault="00625F20" w:rsidP="00625F20">
      <w:pPr>
        <w:rPr>
          <w:iCs/>
        </w:rPr>
      </w:pPr>
      <w:r w:rsidRPr="002C2DBF">
        <w:rPr>
          <w:iCs/>
        </w:rPr>
        <w:t>Miljøstyrelsen har oplyst, at der også skal gives oplysninger om forpagtede arealer</w:t>
      </w:r>
      <w:r w:rsidR="00102013" w:rsidRPr="002C2DBF">
        <w:rPr>
          <w:iCs/>
        </w:rPr>
        <w:t>,</w:t>
      </w:r>
      <w:r w:rsidRPr="002C2DBF">
        <w:rPr>
          <w:iCs/>
        </w:rPr>
        <w:t xml:space="preserve"> da de må forventes at udgøre en del af bedriften. </w:t>
      </w:r>
    </w:p>
    <w:p w14:paraId="01859FDA" w14:textId="77777777" w:rsidR="00CB4BFF" w:rsidRPr="002C2DBF" w:rsidRDefault="00CB4BFF" w:rsidP="00625F20">
      <w:pPr>
        <w:rPr>
          <w:iCs/>
        </w:rPr>
      </w:pPr>
    </w:p>
    <w:p w14:paraId="63FD06BE" w14:textId="69E006E3" w:rsidR="00625F20" w:rsidRPr="002C2DBF" w:rsidRDefault="00625F20" w:rsidP="00625F20">
      <w:pPr>
        <w:rPr>
          <w:iCs/>
        </w:rPr>
      </w:pPr>
      <w:r w:rsidRPr="002C2DBF">
        <w:rPr>
          <w:iCs/>
        </w:rPr>
        <w:t xml:space="preserve">Styrelsen har dog </w:t>
      </w:r>
      <w:r w:rsidR="006F402A" w:rsidRPr="002C2DBF">
        <w:rPr>
          <w:iCs/>
        </w:rPr>
        <w:t>været noget uklar</w:t>
      </w:r>
      <w:r w:rsidR="00CB4BFF" w:rsidRPr="002C2DBF">
        <w:rPr>
          <w:iCs/>
        </w:rPr>
        <w:t xml:space="preserve"> og endnu ikke svaret på</w:t>
      </w:r>
      <w:r w:rsidRPr="002C2DBF">
        <w:rPr>
          <w:iCs/>
        </w:rPr>
        <w:t xml:space="preserve"> om det er forpagter eller bortforpagter, der er dispensations- eller erstatningsberettiget og dermed heller ikke, hvem der skal anføre arealet som værende berørt af forbuddet?</w:t>
      </w:r>
    </w:p>
    <w:p w14:paraId="52752EB2" w14:textId="748D42A5" w:rsidR="00677FA5" w:rsidRPr="002C2DBF" w:rsidRDefault="00677FA5" w:rsidP="00625F20">
      <w:pPr>
        <w:rPr>
          <w:iCs/>
        </w:rPr>
      </w:pPr>
    </w:p>
    <w:p w14:paraId="6A42A7EE" w14:textId="50852BA3" w:rsidR="00677FA5" w:rsidRPr="002C2DBF" w:rsidRDefault="00677FA5" w:rsidP="00625F20">
      <w:pPr>
        <w:rPr>
          <w:iCs/>
        </w:rPr>
      </w:pPr>
      <w:r w:rsidRPr="002C2DBF">
        <w:rPr>
          <w:iCs/>
        </w:rPr>
        <w:t>Da styrelsen o</w:t>
      </w:r>
      <w:r w:rsidR="00572B3C" w:rsidRPr="002C2DBF">
        <w:rPr>
          <w:iCs/>
        </w:rPr>
        <w:t>gså har antydet, at erstatningen vil blive fastsat</w:t>
      </w:r>
      <w:r w:rsidR="000201B9" w:rsidRPr="002C2DBF">
        <w:rPr>
          <w:iCs/>
        </w:rPr>
        <w:t>, som ved fredningssager</w:t>
      </w:r>
      <w:r w:rsidR="002A538C" w:rsidRPr="002C2DBF">
        <w:rPr>
          <w:iCs/>
        </w:rPr>
        <w:t xml:space="preserve">, </w:t>
      </w:r>
      <w:r w:rsidR="00572B3C" w:rsidRPr="002C2DBF">
        <w:rPr>
          <w:iCs/>
        </w:rPr>
        <w:t>ud fra en konkret vurdering af, hvor stor nedgangen i den pågældende ejendoms handelsværdi</w:t>
      </w:r>
      <w:r w:rsidR="0027291A" w:rsidRPr="002C2DBF">
        <w:rPr>
          <w:iCs/>
        </w:rPr>
        <w:t>,</w:t>
      </w:r>
      <w:r w:rsidR="00572B3C" w:rsidRPr="002C2DBF">
        <w:rPr>
          <w:iCs/>
        </w:rPr>
        <w:t xml:space="preserve"> </w:t>
      </w:r>
      <w:r w:rsidR="002A538C" w:rsidRPr="002C2DBF">
        <w:rPr>
          <w:iCs/>
        </w:rPr>
        <w:t>må det fo</w:t>
      </w:r>
      <w:r w:rsidR="0027291A" w:rsidRPr="002C2DBF">
        <w:rPr>
          <w:iCs/>
        </w:rPr>
        <w:t xml:space="preserve">rventes, at det er </w:t>
      </w:r>
      <w:r w:rsidR="00222770" w:rsidRPr="002C2DBF">
        <w:rPr>
          <w:iCs/>
        </w:rPr>
        <w:t>ejer (bortforpagter), der kan</w:t>
      </w:r>
      <w:r w:rsidR="005E2433" w:rsidRPr="002C2DBF">
        <w:rPr>
          <w:iCs/>
        </w:rPr>
        <w:t>/skal</w:t>
      </w:r>
      <w:r w:rsidR="00222770" w:rsidRPr="002C2DBF">
        <w:rPr>
          <w:iCs/>
        </w:rPr>
        <w:t xml:space="preserve"> godtgøre et tab</w:t>
      </w:r>
      <w:r w:rsidR="0082709B" w:rsidRPr="002C2DBF">
        <w:rPr>
          <w:iCs/>
        </w:rPr>
        <w:t xml:space="preserve">, herunder f.eks. </w:t>
      </w:r>
      <w:r w:rsidR="000214D2" w:rsidRPr="002C2DBF">
        <w:rPr>
          <w:iCs/>
        </w:rPr>
        <w:t xml:space="preserve">at </w:t>
      </w:r>
      <w:r w:rsidR="007002D0" w:rsidRPr="002C2DBF">
        <w:rPr>
          <w:iCs/>
        </w:rPr>
        <w:t>jordleje/</w:t>
      </w:r>
      <w:r w:rsidR="00C00CAA" w:rsidRPr="002C2DBF">
        <w:rPr>
          <w:iCs/>
        </w:rPr>
        <w:t>forpagtningsindtægter falder markant</w:t>
      </w:r>
      <w:r w:rsidR="00230620" w:rsidRPr="002C2DBF">
        <w:rPr>
          <w:iCs/>
        </w:rPr>
        <w:t xml:space="preserve"> eller </w:t>
      </w:r>
      <w:r w:rsidR="00B53D95" w:rsidRPr="002C2DBF">
        <w:rPr>
          <w:iCs/>
        </w:rPr>
        <w:t xml:space="preserve">forsvinder samt at ejer selv skal </w:t>
      </w:r>
      <w:r w:rsidR="009747D2" w:rsidRPr="002C2DBF">
        <w:rPr>
          <w:iCs/>
        </w:rPr>
        <w:t>gennemføre nødvendige</w:t>
      </w:r>
      <w:r w:rsidR="005E35A5" w:rsidRPr="002C2DBF">
        <w:rPr>
          <w:iCs/>
        </w:rPr>
        <w:t xml:space="preserve"> landbrugs</w:t>
      </w:r>
      <w:r w:rsidR="009747D2" w:rsidRPr="002C2DBF">
        <w:rPr>
          <w:iCs/>
        </w:rPr>
        <w:t>aktiviteter</w:t>
      </w:r>
      <w:r w:rsidR="005E35A5" w:rsidRPr="002C2DBF">
        <w:rPr>
          <w:iCs/>
        </w:rPr>
        <w:t xml:space="preserve"> </w:t>
      </w:r>
      <w:r w:rsidR="0012440B" w:rsidRPr="002C2DBF">
        <w:rPr>
          <w:iCs/>
        </w:rPr>
        <w:t>for</w:t>
      </w:r>
      <w:r w:rsidR="005E35A5" w:rsidRPr="002C2DBF">
        <w:rPr>
          <w:iCs/>
        </w:rPr>
        <w:t xml:space="preserve"> støtte eller tilskud</w:t>
      </w:r>
      <w:r w:rsidR="00BE0F76" w:rsidRPr="002C2DBF">
        <w:rPr>
          <w:iCs/>
        </w:rPr>
        <w:t>.</w:t>
      </w:r>
    </w:p>
    <w:p w14:paraId="7CF889DA" w14:textId="7FCF2B5F" w:rsidR="00625F20" w:rsidRPr="002C2DBF" w:rsidRDefault="00625F20" w:rsidP="00625F20">
      <w:pPr>
        <w:rPr>
          <w:iCs/>
        </w:rPr>
      </w:pPr>
    </w:p>
    <w:p w14:paraId="49BFD74B" w14:textId="35DE7B4E" w:rsidR="007002D0" w:rsidRPr="002C2DBF" w:rsidRDefault="007002D0" w:rsidP="00625F20">
      <w:pPr>
        <w:rPr>
          <w:iCs/>
        </w:rPr>
      </w:pPr>
      <w:r w:rsidRPr="002C2DBF">
        <w:rPr>
          <w:iCs/>
        </w:rPr>
        <w:t>Vi kan selvfølgeligt ikke udelukke, at der kan være særlige forhold, hvor forpagter kan godtgøre et væsentligt tab på forpagtede arealer.</w:t>
      </w:r>
    </w:p>
    <w:p w14:paraId="20F55BCA" w14:textId="77777777" w:rsidR="007002D0" w:rsidRPr="002C2DBF" w:rsidRDefault="007002D0" w:rsidP="00625F20">
      <w:pPr>
        <w:rPr>
          <w:iCs/>
        </w:rPr>
      </w:pPr>
    </w:p>
    <w:p w14:paraId="12F9866D" w14:textId="3C1368C4" w:rsidR="00625F20" w:rsidRPr="003D4C83" w:rsidRDefault="007002D0" w:rsidP="00625F20">
      <w:pPr>
        <w:rPr>
          <w:color w:val="FF0000"/>
        </w:rPr>
      </w:pPr>
      <w:r w:rsidRPr="002C2DBF">
        <w:rPr>
          <w:iCs/>
        </w:rPr>
        <w:t>Vi skønner</w:t>
      </w:r>
      <w:r w:rsidR="00102013">
        <w:rPr>
          <w:iCs/>
        </w:rPr>
        <w:t>,</w:t>
      </w:r>
      <w:r w:rsidRPr="002C2DBF">
        <w:rPr>
          <w:iCs/>
        </w:rPr>
        <w:t xml:space="preserve"> at det for</w:t>
      </w:r>
      <w:r w:rsidR="00CB22F9" w:rsidRPr="002C2DBF">
        <w:rPr>
          <w:iCs/>
        </w:rPr>
        <w:t xml:space="preserve"> forpagter</w:t>
      </w:r>
      <w:r w:rsidR="00625F20" w:rsidRPr="002C2DBF">
        <w:rPr>
          <w:iCs/>
        </w:rPr>
        <w:t xml:space="preserve"> </w:t>
      </w:r>
      <w:r w:rsidR="00BE0F76" w:rsidRPr="002C2DBF">
        <w:rPr>
          <w:iCs/>
        </w:rPr>
        <w:t>formegentlig</w:t>
      </w:r>
      <w:r w:rsidR="00A24E20" w:rsidRPr="002C2DBF">
        <w:rPr>
          <w:iCs/>
        </w:rPr>
        <w:t>t</w:t>
      </w:r>
      <w:r w:rsidR="00BE0F76" w:rsidRPr="002C2DBF">
        <w:rPr>
          <w:iCs/>
        </w:rPr>
        <w:t xml:space="preserve"> </w:t>
      </w:r>
      <w:r w:rsidRPr="002C2DBF">
        <w:rPr>
          <w:iCs/>
        </w:rPr>
        <w:t xml:space="preserve">er </w:t>
      </w:r>
      <w:r w:rsidR="00BE0F76" w:rsidRPr="002C2DBF">
        <w:rPr>
          <w:iCs/>
        </w:rPr>
        <w:t xml:space="preserve">tilstrækkeligt </w:t>
      </w:r>
      <w:r w:rsidR="000B05F8" w:rsidRPr="002C2DBF">
        <w:rPr>
          <w:iCs/>
        </w:rPr>
        <w:t>i bemærkningerne</w:t>
      </w:r>
      <w:r w:rsidR="00FE1A1B" w:rsidRPr="002C2DBF">
        <w:rPr>
          <w:iCs/>
        </w:rPr>
        <w:t xml:space="preserve"> </w:t>
      </w:r>
      <w:r w:rsidR="003205A7" w:rsidRPr="002C2DBF">
        <w:rPr>
          <w:iCs/>
        </w:rPr>
        <w:t xml:space="preserve">sidst i </w:t>
      </w:r>
      <w:r w:rsidR="00102013" w:rsidRPr="002C2DBF">
        <w:rPr>
          <w:iCs/>
        </w:rPr>
        <w:t>skemaet</w:t>
      </w:r>
      <w:r w:rsidR="0017137C" w:rsidRPr="002C2DBF">
        <w:rPr>
          <w:iCs/>
        </w:rPr>
        <w:t xml:space="preserve"> </w:t>
      </w:r>
      <w:r w:rsidR="00625F20" w:rsidRPr="002C2DBF">
        <w:rPr>
          <w:iCs/>
        </w:rPr>
        <w:t>at angive den samlede størrelse af det forpagtede area</w:t>
      </w:r>
      <w:r w:rsidR="0017137C" w:rsidRPr="002C2DBF">
        <w:rPr>
          <w:iCs/>
        </w:rPr>
        <w:t>l.</w:t>
      </w:r>
      <w:r w:rsidR="00A24E20">
        <w:rPr>
          <w:i/>
          <w:iCs/>
          <w:color w:val="FF0000"/>
        </w:rPr>
        <w:t xml:space="preserve"> </w:t>
      </w:r>
    </w:p>
    <w:p w14:paraId="09A6BFFE" w14:textId="77777777" w:rsidR="00625F20" w:rsidRPr="005B4A9C" w:rsidRDefault="00625F20" w:rsidP="00625F20">
      <w:pPr>
        <w:rPr>
          <w:i/>
          <w:iCs/>
        </w:rPr>
      </w:pPr>
    </w:p>
    <w:p w14:paraId="5D20362F" w14:textId="01D717E4" w:rsidR="00625F20" w:rsidRDefault="00625F20" w:rsidP="00625F20">
      <w:r>
        <w:t xml:space="preserve">Du kan evt. samle oplysningerne om anvendelsen af § 3 beskyttede markarealer, der lovlig kan gødes/sprøjtes mv i en tabel med afgrødekoder og arealstørrelse (kan </w:t>
      </w:r>
      <w:r w:rsidR="007D7FDF">
        <w:t>udbygges</w:t>
      </w:r>
      <w:r>
        <w:t xml:space="preserve"> nedenfor). </w:t>
      </w:r>
    </w:p>
    <w:p w14:paraId="37CB8AC8" w14:textId="3E33192C" w:rsidR="00625F20" w:rsidRDefault="00625F20" w:rsidP="00625F20"/>
    <w:tbl>
      <w:tblPr>
        <w:tblW w:w="4748" w:type="dxa"/>
        <w:tblLayout w:type="fixed"/>
        <w:tblCellMar>
          <w:left w:w="70" w:type="dxa"/>
          <w:right w:w="70" w:type="dxa"/>
        </w:tblCellMar>
        <w:tblLook w:val="04A0" w:firstRow="1" w:lastRow="0" w:firstColumn="1" w:lastColumn="0" w:noHBand="0" w:noVBand="1"/>
      </w:tblPr>
      <w:tblGrid>
        <w:gridCol w:w="2622"/>
        <w:gridCol w:w="992"/>
        <w:gridCol w:w="567"/>
        <w:gridCol w:w="567"/>
      </w:tblGrid>
      <w:tr w:rsidR="007D7FDF" w:rsidRPr="00625F20" w14:paraId="2A318305" w14:textId="77777777" w:rsidTr="007D7FDF">
        <w:trPr>
          <w:trHeight w:val="29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C3F7E" w14:textId="77777777" w:rsidR="007D7FDF" w:rsidRPr="00625F20" w:rsidRDefault="007D7FDF">
            <w:pPr>
              <w:spacing w:line="240" w:lineRule="auto"/>
              <w:rPr>
                <w:rFonts w:ascii="Calibri" w:hAnsi="Calibri" w:cs="Calibri"/>
                <w:b/>
                <w:bCs/>
                <w:sz w:val="16"/>
                <w:szCs w:val="16"/>
              </w:rPr>
            </w:pPr>
            <w:r w:rsidRPr="00625F20">
              <w:rPr>
                <w:rFonts w:ascii="Calibri" w:hAnsi="Calibri" w:cs="Calibri"/>
                <w:b/>
                <w:bCs/>
                <w:sz w:val="16"/>
                <w:szCs w:val="16"/>
              </w:rPr>
              <w:t>Angiv arealanvendelse af §3 arealer der rammes af forbud:</w:t>
            </w:r>
          </w:p>
        </w:tc>
        <w:tc>
          <w:tcPr>
            <w:tcW w:w="992" w:type="dxa"/>
            <w:tcBorders>
              <w:top w:val="nil"/>
              <w:left w:val="nil"/>
              <w:bottom w:val="nil"/>
              <w:right w:val="nil"/>
            </w:tcBorders>
            <w:shd w:val="clear" w:color="auto" w:fill="auto"/>
            <w:noWrap/>
            <w:vAlign w:val="bottom"/>
            <w:hideMark/>
          </w:tcPr>
          <w:p w14:paraId="5B9C7686" w14:textId="77777777" w:rsidR="007D7FDF" w:rsidRPr="00625F20" w:rsidRDefault="007D7FDF">
            <w:pPr>
              <w:spacing w:line="240" w:lineRule="auto"/>
              <w:rPr>
                <w:rFonts w:ascii="Calibri" w:hAnsi="Calibri" w:cs="Calibri"/>
                <w:b/>
                <w:bCs/>
                <w:sz w:val="16"/>
                <w:szCs w:val="16"/>
              </w:rPr>
            </w:pPr>
          </w:p>
        </w:tc>
        <w:tc>
          <w:tcPr>
            <w:tcW w:w="567" w:type="dxa"/>
            <w:tcBorders>
              <w:top w:val="nil"/>
              <w:left w:val="nil"/>
              <w:bottom w:val="nil"/>
              <w:right w:val="nil"/>
            </w:tcBorders>
            <w:shd w:val="clear" w:color="auto" w:fill="auto"/>
            <w:noWrap/>
            <w:vAlign w:val="bottom"/>
            <w:hideMark/>
          </w:tcPr>
          <w:p w14:paraId="1C7BE3E6" w14:textId="77777777" w:rsidR="007D7FDF" w:rsidRPr="00625F20" w:rsidRDefault="007D7FDF">
            <w:pPr>
              <w:spacing w:line="240" w:lineRule="auto"/>
              <w:rPr>
                <w:rFonts w:ascii="Times New Roman" w:hAnsi="Times New Roman"/>
                <w:sz w:val="16"/>
                <w:szCs w:val="16"/>
              </w:rPr>
            </w:pPr>
          </w:p>
        </w:tc>
        <w:tc>
          <w:tcPr>
            <w:tcW w:w="567" w:type="dxa"/>
            <w:tcBorders>
              <w:top w:val="nil"/>
              <w:left w:val="nil"/>
              <w:bottom w:val="nil"/>
              <w:right w:val="nil"/>
            </w:tcBorders>
            <w:shd w:val="clear" w:color="auto" w:fill="auto"/>
            <w:noWrap/>
            <w:vAlign w:val="bottom"/>
            <w:hideMark/>
          </w:tcPr>
          <w:p w14:paraId="57E2B3A3" w14:textId="77777777" w:rsidR="007D7FDF" w:rsidRPr="00625F20" w:rsidRDefault="007D7FDF">
            <w:pPr>
              <w:spacing w:line="240" w:lineRule="auto"/>
              <w:rPr>
                <w:rFonts w:ascii="Times New Roman" w:hAnsi="Times New Roman"/>
                <w:sz w:val="16"/>
                <w:szCs w:val="16"/>
              </w:rPr>
            </w:pPr>
          </w:p>
        </w:tc>
      </w:tr>
      <w:tr w:rsidR="007D7FDF" w:rsidRPr="00625F20" w14:paraId="1164717D" w14:textId="77777777" w:rsidTr="007D7FDF">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487C214C" w14:textId="77777777" w:rsidR="007D7FDF" w:rsidRPr="00625F20" w:rsidRDefault="007D7FDF">
            <w:pPr>
              <w:spacing w:line="240" w:lineRule="auto"/>
              <w:rPr>
                <w:rFonts w:ascii="Calibri" w:hAnsi="Calibri" w:cs="Calibri"/>
                <w:b/>
                <w:bCs/>
                <w:sz w:val="16"/>
                <w:szCs w:val="16"/>
              </w:rPr>
            </w:pPr>
            <w:r w:rsidRPr="00625F20">
              <w:rPr>
                <w:rFonts w:ascii="Calibri" w:hAnsi="Calibri" w:cs="Calibri"/>
                <w:b/>
                <w:bCs/>
                <w:sz w:val="16"/>
                <w:szCs w:val="16"/>
              </w:rPr>
              <w:t>Dyrkede afgrøder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D162937" w14:textId="77777777" w:rsidR="007D7FDF" w:rsidRPr="00625F20" w:rsidRDefault="007D7FDF">
            <w:pPr>
              <w:spacing w:line="240" w:lineRule="auto"/>
              <w:rPr>
                <w:rFonts w:ascii="Calibri" w:hAnsi="Calibri" w:cs="Calibri"/>
                <w:b/>
                <w:bCs/>
                <w:color w:val="000000"/>
                <w:sz w:val="16"/>
                <w:szCs w:val="16"/>
              </w:rPr>
            </w:pPr>
            <w:r w:rsidRPr="00625F20">
              <w:rPr>
                <w:rFonts w:ascii="Calibri" w:hAnsi="Calibri" w:cs="Calibri"/>
                <w:b/>
                <w:bCs/>
                <w:color w:val="000000"/>
                <w:sz w:val="16"/>
                <w:szCs w:val="16"/>
              </w:rPr>
              <w:t>afgrødekode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637FD32" w14:textId="77777777" w:rsidR="007D7FDF" w:rsidRPr="00625F20" w:rsidRDefault="007D7FDF">
            <w:pPr>
              <w:spacing w:line="240" w:lineRule="auto"/>
              <w:rPr>
                <w:rFonts w:ascii="Calibri" w:hAnsi="Calibri" w:cs="Calibri"/>
                <w:b/>
                <w:bCs/>
                <w:color w:val="000000"/>
                <w:sz w:val="16"/>
                <w:szCs w:val="16"/>
              </w:rPr>
            </w:pPr>
            <w:r w:rsidRPr="00625F20">
              <w:rPr>
                <w:rFonts w:ascii="Calibri" w:hAnsi="Calibri" w:cs="Calibri"/>
                <w:b/>
                <w:bCs/>
                <w:color w:val="000000"/>
                <w:sz w:val="16"/>
                <w:szCs w:val="16"/>
              </w:rPr>
              <w:t xml:space="preserve">areal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CF93551" w14:textId="4A3DB3D5" w:rsidR="007D7FDF" w:rsidRPr="00625F20" w:rsidRDefault="007002D0">
            <w:pPr>
              <w:spacing w:line="240" w:lineRule="auto"/>
              <w:rPr>
                <w:rFonts w:ascii="Calibri" w:hAnsi="Calibri" w:cs="Calibri"/>
                <w:color w:val="000000"/>
                <w:sz w:val="16"/>
                <w:szCs w:val="16"/>
              </w:rPr>
            </w:pPr>
            <w:r w:rsidRPr="00625F20">
              <w:rPr>
                <w:rFonts w:ascii="Calibri" w:hAnsi="Calibri" w:cs="Calibri"/>
                <w:color w:val="000000"/>
                <w:sz w:val="16"/>
                <w:szCs w:val="16"/>
              </w:rPr>
              <w:t>E</w:t>
            </w:r>
            <w:r w:rsidR="007D7FDF" w:rsidRPr="00625F20">
              <w:rPr>
                <w:rFonts w:ascii="Calibri" w:hAnsi="Calibri" w:cs="Calibri"/>
                <w:color w:val="000000"/>
                <w:sz w:val="16"/>
                <w:szCs w:val="16"/>
              </w:rPr>
              <w:t>nhed</w:t>
            </w:r>
          </w:p>
        </w:tc>
      </w:tr>
      <w:tr w:rsidR="007D7FDF" w:rsidRPr="00625F20" w14:paraId="61D10E2A" w14:textId="77777777" w:rsidTr="007D7FDF">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55627597"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Permanent græs, meget lavt udbytte</w:t>
            </w:r>
          </w:p>
        </w:tc>
        <w:tc>
          <w:tcPr>
            <w:tcW w:w="992" w:type="dxa"/>
            <w:tcBorders>
              <w:top w:val="nil"/>
              <w:left w:val="nil"/>
              <w:bottom w:val="single" w:sz="4" w:space="0" w:color="auto"/>
              <w:right w:val="single" w:sz="4" w:space="0" w:color="auto"/>
            </w:tcBorders>
            <w:shd w:val="clear" w:color="auto" w:fill="auto"/>
            <w:noWrap/>
            <w:vAlign w:val="bottom"/>
            <w:hideMark/>
          </w:tcPr>
          <w:p w14:paraId="3D461000" w14:textId="77777777" w:rsidR="007D7FDF" w:rsidRPr="00625F20" w:rsidRDefault="007D7FDF">
            <w:pPr>
              <w:spacing w:line="240" w:lineRule="auto"/>
              <w:jc w:val="right"/>
              <w:rPr>
                <w:rFonts w:ascii="Calibri" w:hAnsi="Calibri" w:cs="Calibri"/>
                <w:color w:val="000000"/>
                <w:sz w:val="16"/>
                <w:szCs w:val="16"/>
              </w:rPr>
            </w:pPr>
            <w:r w:rsidRPr="00625F20">
              <w:rPr>
                <w:rFonts w:ascii="Calibri" w:hAnsi="Calibri" w:cs="Calibri"/>
                <w:color w:val="000000"/>
                <w:sz w:val="16"/>
                <w:szCs w:val="16"/>
              </w:rPr>
              <w:t>250</w:t>
            </w:r>
          </w:p>
        </w:tc>
        <w:tc>
          <w:tcPr>
            <w:tcW w:w="567" w:type="dxa"/>
            <w:tcBorders>
              <w:top w:val="nil"/>
              <w:left w:val="nil"/>
              <w:bottom w:val="single" w:sz="4" w:space="0" w:color="auto"/>
              <w:right w:val="single" w:sz="4" w:space="0" w:color="auto"/>
            </w:tcBorders>
            <w:shd w:val="clear" w:color="000000" w:fill="D9D9D9"/>
            <w:noWrap/>
            <w:vAlign w:val="bottom"/>
            <w:hideMark/>
          </w:tcPr>
          <w:p w14:paraId="43E0AA4A"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1CF1AE01"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Ha</w:t>
            </w:r>
          </w:p>
        </w:tc>
      </w:tr>
      <w:tr w:rsidR="007D7FDF" w:rsidRPr="00625F20" w14:paraId="4C9C0E43" w14:textId="77777777" w:rsidTr="007D7FDF">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2C193B53"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Permanent græs, lavt udbytte</w:t>
            </w:r>
          </w:p>
        </w:tc>
        <w:tc>
          <w:tcPr>
            <w:tcW w:w="992" w:type="dxa"/>
            <w:tcBorders>
              <w:top w:val="nil"/>
              <w:left w:val="nil"/>
              <w:bottom w:val="single" w:sz="4" w:space="0" w:color="auto"/>
              <w:right w:val="single" w:sz="4" w:space="0" w:color="auto"/>
            </w:tcBorders>
            <w:shd w:val="clear" w:color="auto" w:fill="auto"/>
            <w:noWrap/>
            <w:vAlign w:val="bottom"/>
            <w:hideMark/>
          </w:tcPr>
          <w:p w14:paraId="5F059F5D" w14:textId="77777777" w:rsidR="007D7FDF" w:rsidRPr="00625F20" w:rsidRDefault="007D7FDF">
            <w:pPr>
              <w:spacing w:line="240" w:lineRule="auto"/>
              <w:jc w:val="right"/>
              <w:rPr>
                <w:rFonts w:ascii="Calibri" w:hAnsi="Calibri" w:cs="Calibri"/>
                <w:color w:val="000000"/>
                <w:sz w:val="16"/>
                <w:szCs w:val="16"/>
              </w:rPr>
            </w:pPr>
            <w:r w:rsidRPr="00625F20">
              <w:rPr>
                <w:rFonts w:ascii="Calibri" w:hAnsi="Calibri" w:cs="Calibri"/>
                <w:color w:val="000000"/>
                <w:sz w:val="16"/>
                <w:szCs w:val="16"/>
              </w:rPr>
              <w:t>251</w:t>
            </w:r>
          </w:p>
        </w:tc>
        <w:tc>
          <w:tcPr>
            <w:tcW w:w="567" w:type="dxa"/>
            <w:tcBorders>
              <w:top w:val="nil"/>
              <w:left w:val="nil"/>
              <w:bottom w:val="single" w:sz="4" w:space="0" w:color="auto"/>
              <w:right w:val="single" w:sz="4" w:space="0" w:color="auto"/>
            </w:tcBorders>
            <w:shd w:val="clear" w:color="000000" w:fill="D9D9D9"/>
            <w:noWrap/>
            <w:vAlign w:val="bottom"/>
            <w:hideMark/>
          </w:tcPr>
          <w:p w14:paraId="75BFA62C"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5456DBB2"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Ha</w:t>
            </w:r>
          </w:p>
        </w:tc>
      </w:tr>
      <w:tr w:rsidR="007D7FDF" w:rsidRPr="00625F20" w14:paraId="34923BFD" w14:textId="77777777" w:rsidTr="007D7FDF">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19DC09D7"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Permanent græs, normalt udbytte</w:t>
            </w:r>
          </w:p>
        </w:tc>
        <w:tc>
          <w:tcPr>
            <w:tcW w:w="992" w:type="dxa"/>
            <w:tcBorders>
              <w:top w:val="nil"/>
              <w:left w:val="nil"/>
              <w:bottom w:val="single" w:sz="4" w:space="0" w:color="auto"/>
              <w:right w:val="single" w:sz="4" w:space="0" w:color="auto"/>
            </w:tcBorders>
            <w:shd w:val="clear" w:color="auto" w:fill="auto"/>
            <w:noWrap/>
            <w:vAlign w:val="bottom"/>
            <w:hideMark/>
          </w:tcPr>
          <w:p w14:paraId="29724D5B" w14:textId="77777777" w:rsidR="007D7FDF" w:rsidRPr="00625F20" w:rsidRDefault="007D7FDF">
            <w:pPr>
              <w:spacing w:line="240" w:lineRule="auto"/>
              <w:jc w:val="right"/>
              <w:rPr>
                <w:rFonts w:ascii="Calibri" w:hAnsi="Calibri" w:cs="Calibri"/>
                <w:color w:val="000000"/>
                <w:sz w:val="16"/>
                <w:szCs w:val="16"/>
              </w:rPr>
            </w:pPr>
            <w:r w:rsidRPr="00625F20">
              <w:rPr>
                <w:rFonts w:ascii="Calibri" w:hAnsi="Calibri" w:cs="Calibri"/>
                <w:color w:val="000000"/>
                <w:sz w:val="16"/>
                <w:szCs w:val="16"/>
              </w:rPr>
              <w:t>252</w:t>
            </w:r>
          </w:p>
        </w:tc>
        <w:tc>
          <w:tcPr>
            <w:tcW w:w="567" w:type="dxa"/>
            <w:tcBorders>
              <w:top w:val="nil"/>
              <w:left w:val="nil"/>
              <w:bottom w:val="single" w:sz="4" w:space="0" w:color="auto"/>
              <w:right w:val="single" w:sz="4" w:space="0" w:color="auto"/>
            </w:tcBorders>
            <w:shd w:val="clear" w:color="000000" w:fill="D9D9D9"/>
            <w:noWrap/>
            <w:vAlign w:val="bottom"/>
          </w:tcPr>
          <w:p w14:paraId="210E6424" w14:textId="77777777" w:rsidR="007D7FDF" w:rsidRPr="00625F20" w:rsidRDefault="007D7FDF">
            <w:pPr>
              <w:spacing w:line="240" w:lineRule="auto"/>
              <w:jc w:val="right"/>
              <w:rPr>
                <w:rFonts w:ascii="Calibri" w:hAnsi="Calibri" w:cs="Calibri"/>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bottom"/>
            <w:hideMark/>
          </w:tcPr>
          <w:p w14:paraId="402488E1"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Ha</w:t>
            </w:r>
          </w:p>
        </w:tc>
      </w:tr>
      <w:tr w:rsidR="007D7FDF" w:rsidRPr="00625F20" w14:paraId="38D28CD0" w14:textId="77777777" w:rsidTr="007D7FDF">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6914294E"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Permanent græs, uden kløver</w:t>
            </w:r>
          </w:p>
        </w:tc>
        <w:tc>
          <w:tcPr>
            <w:tcW w:w="992" w:type="dxa"/>
            <w:tcBorders>
              <w:top w:val="nil"/>
              <w:left w:val="nil"/>
              <w:bottom w:val="single" w:sz="4" w:space="0" w:color="auto"/>
              <w:right w:val="single" w:sz="4" w:space="0" w:color="auto"/>
            </w:tcBorders>
            <w:shd w:val="clear" w:color="auto" w:fill="auto"/>
            <w:noWrap/>
            <w:vAlign w:val="bottom"/>
            <w:hideMark/>
          </w:tcPr>
          <w:p w14:paraId="458191B8" w14:textId="77777777" w:rsidR="007D7FDF" w:rsidRPr="00625F20" w:rsidRDefault="007D7FDF">
            <w:pPr>
              <w:spacing w:line="240" w:lineRule="auto"/>
              <w:jc w:val="right"/>
              <w:rPr>
                <w:rFonts w:ascii="Calibri" w:hAnsi="Calibri" w:cs="Calibri"/>
                <w:color w:val="000000"/>
                <w:sz w:val="16"/>
                <w:szCs w:val="16"/>
              </w:rPr>
            </w:pPr>
            <w:r w:rsidRPr="00625F20">
              <w:rPr>
                <w:rFonts w:ascii="Calibri" w:hAnsi="Calibri" w:cs="Calibri"/>
                <w:color w:val="000000"/>
                <w:sz w:val="16"/>
                <w:szCs w:val="16"/>
              </w:rPr>
              <w:t>257</w:t>
            </w:r>
          </w:p>
        </w:tc>
        <w:tc>
          <w:tcPr>
            <w:tcW w:w="567" w:type="dxa"/>
            <w:tcBorders>
              <w:top w:val="nil"/>
              <w:left w:val="nil"/>
              <w:bottom w:val="single" w:sz="4" w:space="0" w:color="auto"/>
              <w:right w:val="single" w:sz="4" w:space="0" w:color="auto"/>
            </w:tcBorders>
            <w:shd w:val="clear" w:color="000000" w:fill="D9D9D9"/>
            <w:noWrap/>
            <w:vAlign w:val="bottom"/>
            <w:hideMark/>
          </w:tcPr>
          <w:p w14:paraId="16C00767" w14:textId="77777777" w:rsidR="007D7FDF" w:rsidRPr="00625F20" w:rsidRDefault="007D7FDF">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5FE8BFCD"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Ha</w:t>
            </w:r>
          </w:p>
        </w:tc>
      </w:tr>
      <w:tr w:rsidR="007D7FDF" w:rsidRPr="00625F20" w14:paraId="5F03B447" w14:textId="77777777" w:rsidTr="007D7FDF">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0070E321"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øvrige afgrøder, angiv:</w:t>
            </w:r>
          </w:p>
        </w:tc>
        <w:tc>
          <w:tcPr>
            <w:tcW w:w="992" w:type="dxa"/>
            <w:tcBorders>
              <w:top w:val="nil"/>
              <w:left w:val="nil"/>
              <w:bottom w:val="single" w:sz="4" w:space="0" w:color="auto"/>
              <w:right w:val="single" w:sz="4" w:space="0" w:color="auto"/>
            </w:tcBorders>
            <w:shd w:val="clear" w:color="auto" w:fill="auto"/>
            <w:noWrap/>
            <w:vAlign w:val="bottom"/>
            <w:hideMark/>
          </w:tcPr>
          <w:p w14:paraId="05C61B1F"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D9D9D9"/>
            <w:noWrap/>
            <w:vAlign w:val="bottom"/>
            <w:hideMark/>
          </w:tcPr>
          <w:p w14:paraId="1C0B153C" w14:textId="77777777" w:rsidR="007D7FDF" w:rsidRPr="00625F20" w:rsidRDefault="007D7FDF">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703A5AC5" w14:textId="77777777" w:rsidR="007D7FDF" w:rsidRPr="00625F20" w:rsidRDefault="007D7FDF">
            <w:pPr>
              <w:spacing w:line="240" w:lineRule="auto"/>
              <w:rPr>
                <w:rFonts w:ascii="Calibri" w:hAnsi="Calibri" w:cs="Calibri"/>
                <w:color w:val="000000"/>
                <w:sz w:val="16"/>
                <w:szCs w:val="16"/>
              </w:rPr>
            </w:pPr>
          </w:p>
        </w:tc>
      </w:tr>
      <w:tr w:rsidR="007D7FDF" w:rsidRPr="00625F20" w14:paraId="240528F2" w14:textId="77777777" w:rsidTr="007D7FDF">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2C27E9BA"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123E478F" w14:textId="77777777" w:rsidR="007D7FDF" w:rsidRPr="00625F20" w:rsidRDefault="007D7FDF">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D9D9D9"/>
            <w:noWrap/>
            <w:vAlign w:val="bottom"/>
            <w:hideMark/>
          </w:tcPr>
          <w:p w14:paraId="7A4BFB42" w14:textId="77777777" w:rsidR="007D7FDF" w:rsidRPr="00625F20" w:rsidRDefault="007D7FDF">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4FF309AA"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Ha</w:t>
            </w:r>
          </w:p>
        </w:tc>
      </w:tr>
      <w:tr w:rsidR="007D7FDF" w:rsidRPr="00625F20" w14:paraId="3C544724" w14:textId="77777777" w:rsidTr="007D7FDF">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7500A407"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34A191C3" w14:textId="77777777" w:rsidR="007D7FDF" w:rsidRPr="00625F20" w:rsidRDefault="007D7FDF">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D9D9D9"/>
            <w:noWrap/>
            <w:vAlign w:val="bottom"/>
            <w:hideMark/>
          </w:tcPr>
          <w:p w14:paraId="3561AB00" w14:textId="77777777" w:rsidR="007D7FDF" w:rsidRPr="00625F20" w:rsidRDefault="007D7FDF">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7EE9EB93"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Ha</w:t>
            </w:r>
          </w:p>
        </w:tc>
      </w:tr>
      <w:tr w:rsidR="007D7FDF" w:rsidRPr="00625F20" w14:paraId="66145C31" w14:textId="77777777" w:rsidTr="007D7FDF">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083A15C2"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3761799C" w14:textId="77777777" w:rsidR="007D7FDF" w:rsidRPr="00625F20" w:rsidRDefault="007D7FDF">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D9D9D9"/>
            <w:noWrap/>
            <w:vAlign w:val="bottom"/>
            <w:hideMark/>
          </w:tcPr>
          <w:p w14:paraId="3183301D" w14:textId="77777777" w:rsidR="007D7FDF" w:rsidRPr="00625F20" w:rsidRDefault="007D7FDF">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10D9853B" w14:textId="77777777" w:rsidR="007D7FDF" w:rsidRPr="00625F20" w:rsidRDefault="007D7FDF">
            <w:pPr>
              <w:spacing w:line="240" w:lineRule="auto"/>
              <w:rPr>
                <w:rFonts w:ascii="Calibri" w:hAnsi="Calibri" w:cs="Calibri"/>
                <w:color w:val="000000"/>
                <w:sz w:val="16"/>
                <w:szCs w:val="16"/>
              </w:rPr>
            </w:pPr>
            <w:r w:rsidRPr="00625F20">
              <w:rPr>
                <w:rFonts w:ascii="Calibri" w:hAnsi="Calibri" w:cs="Calibri"/>
                <w:color w:val="000000"/>
                <w:sz w:val="16"/>
                <w:szCs w:val="16"/>
              </w:rPr>
              <w:t>Ha</w:t>
            </w:r>
          </w:p>
        </w:tc>
      </w:tr>
    </w:tbl>
    <w:p w14:paraId="49598626" w14:textId="77777777" w:rsidR="007D7FDF" w:rsidRDefault="007D7FDF" w:rsidP="00625F20"/>
    <w:p w14:paraId="24B0E947" w14:textId="77777777" w:rsidR="00625F20" w:rsidRDefault="00625F20" w:rsidP="00625F20"/>
    <w:p w14:paraId="31F21A77" w14:textId="77777777" w:rsidR="00625F20" w:rsidRDefault="00625F20" w:rsidP="00625F20">
      <w:r>
        <w:t>Du skal huske at angive matrikler for øvrige arealer på bedriften.</w:t>
      </w:r>
    </w:p>
    <w:p w14:paraId="2FEE209F" w14:textId="77777777" w:rsidR="00625F20" w:rsidRDefault="00625F20" w:rsidP="00625F20"/>
    <w:p w14:paraId="5D6641FC" w14:textId="77777777" w:rsidR="00625F20" w:rsidRDefault="00625F20" w:rsidP="00625F20">
      <w:pPr>
        <w:pStyle w:val="Overskrift2"/>
        <w:rPr>
          <w:rFonts w:ascii="System" w:hAnsi="System"/>
          <w:b w:val="0"/>
          <w:bCs w:val="0"/>
          <w:color w:val="1A1A1A"/>
          <w:shd w:val="clear" w:color="auto" w:fill="FFFFFF"/>
        </w:rPr>
      </w:pPr>
      <w:r>
        <w:rPr>
          <w:rFonts w:ascii="System" w:hAnsi="System"/>
          <w:color w:val="1A1A1A"/>
          <w:shd w:val="clear" w:color="auto" w:fill="FFFFFF"/>
        </w:rPr>
        <w:t>Arealstørrelse for de berørte § 3-arealer (ha)</w:t>
      </w:r>
    </w:p>
    <w:p w14:paraId="36FE52AA" w14:textId="77777777" w:rsidR="00625F20" w:rsidRDefault="00625F20" w:rsidP="00625F20">
      <w:pPr>
        <w:pStyle w:val="Overskrift2"/>
        <w:rPr>
          <w:rFonts w:ascii="System" w:hAnsi="System"/>
          <w:b w:val="0"/>
          <w:bCs w:val="0"/>
          <w:color w:val="1A1A1A"/>
          <w:shd w:val="clear" w:color="auto" w:fill="FFFFFF"/>
        </w:rPr>
      </w:pPr>
      <w:r>
        <w:rPr>
          <w:rFonts w:ascii="System" w:hAnsi="System"/>
          <w:color w:val="1A1A1A"/>
          <w:shd w:val="clear" w:color="auto" w:fill="FFFFFF"/>
        </w:rPr>
        <w:t>Arealstørrelse for den samlede landbrugsbedrift (ha)</w:t>
      </w:r>
    </w:p>
    <w:p w14:paraId="55B60FBC" w14:textId="77777777" w:rsidR="00625F20" w:rsidRDefault="00625F20" w:rsidP="00625F20">
      <w:r>
        <w:t>Målet med spørgsmålene er at kunne bedømme indgrebets intensitet.</w:t>
      </w:r>
      <w:r w:rsidRPr="00726171">
        <w:t xml:space="preserve"> </w:t>
      </w:r>
      <w:r>
        <w:t>Indgrebets intensitet afhænger blandt andet af, hvor stor en del af bedriftens areal, der ikke længere kan dyrkes som hidtil.</w:t>
      </w:r>
    </w:p>
    <w:p w14:paraId="4486802E" w14:textId="77777777" w:rsidR="00625F20" w:rsidRDefault="00625F20" w:rsidP="00625F20">
      <w:r>
        <w:t>Markers arealmæssige overlap med § 3 registrering er normalt angivet i IMK og andre markkortsamlinger. Hvis ikke, må man foretage en GIS-beregning.</w:t>
      </w:r>
    </w:p>
    <w:p w14:paraId="76F0393A" w14:textId="77777777" w:rsidR="00625F20" w:rsidRDefault="00625F20" w:rsidP="00625F20">
      <w:pPr>
        <w:rPr>
          <w:i/>
          <w:iCs/>
        </w:rPr>
      </w:pPr>
      <w:r>
        <w:t>Angiv de respektive ha-størrelser og skriv evt. bemærkninger om jordtilliggende, der ikke er landbrugsareal i afsnittet bemærkninger.</w:t>
      </w:r>
      <w:r>
        <w:rPr>
          <w:i/>
          <w:iCs/>
        </w:rPr>
        <w:t xml:space="preserve"> </w:t>
      </w:r>
    </w:p>
    <w:p w14:paraId="78D06213" w14:textId="77777777" w:rsidR="00625F20" w:rsidRDefault="00625F20" w:rsidP="00625F20"/>
    <w:p w14:paraId="6D4F646B" w14:textId="77777777" w:rsidR="00625F20" w:rsidRPr="004E2649" w:rsidRDefault="00625F20" w:rsidP="00625F20">
      <w:pPr>
        <w:pStyle w:val="Overskrift2"/>
        <w:rPr>
          <w:b w:val="0"/>
          <w:bCs w:val="0"/>
        </w:rPr>
      </w:pPr>
      <w:r w:rsidRPr="004E2649">
        <w:lastRenderedPageBreak/>
        <w:t>Vejledende § 3-registrering for de berørte § 3-arealer </w:t>
      </w:r>
    </w:p>
    <w:p w14:paraId="19CC3DE8" w14:textId="77777777" w:rsidR="00625F20" w:rsidRDefault="00625F20" w:rsidP="00625F20">
      <w:pPr>
        <w:rPr>
          <w:rStyle w:val="description"/>
          <w:rFonts w:ascii="System" w:hAnsi="System"/>
          <w:color w:val="747474"/>
          <w:shd w:val="clear" w:color="auto" w:fill="FFFFFF"/>
        </w:rPr>
      </w:pPr>
      <w:r>
        <w:rPr>
          <w:rStyle w:val="description"/>
          <w:rFonts w:ascii="System" w:hAnsi="System"/>
          <w:color w:val="747474"/>
          <w:shd w:val="clear" w:color="auto" w:fill="FFFFFF"/>
        </w:rPr>
        <w:t>Vedhæft fil i form af relevant kortmateriale eks. udklip af GIS-kort i form af f.eks. JPG, PDF, PNG</w:t>
      </w:r>
    </w:p>
    <w:p w14:paraId="4B6FA973" w14:textId="77777777" w:rsidR="00625F20" w:rsidRDefault="00625F20" w:rsidP="00625F20">
      <w:r>
        <w:t>Eksporter evt. de berørte marker ind i arealinformation og vis overlap med § 3 registreringerne.</w:t>
      </w:r>
    </w:p>
    <w:p w14:paraId="15C47526" w14:textId="77777777" w:rsidR="00625F20" w:rsidRDefault="00625F20" w:rsidP="00625F20">
      <w:r>
        <w:t xml:space="preserve">Alternativt, lav dokumentationen med kort i IMK, </w:t>
      </w:r>
      <w:proofErr w:type="spellStart"/>
      <w:r>
        <w:t>markonline</w:t>
      </w:r>
      <w:proofErr w:type="spellEnd"/>
      <w:r>
        <w:t xml:space="preserve"> eller eget GIS. Vær da opmærksom på at i IMK opdateres § 3 laget ikke dagligt, så der kan være mangler. Tjek evt. med arealinformation. </w:t>
      </w:r>
    </w:p>
    <w:p w14:paraId="2CCEFA83" w14:textId="77777777" w:rsidR="00625F20" w:rsidRDefault="00625F20" w:rsidP="00625F20">
      <w:r>
        <w:t>I eget GIS kan aktuelle § 3 vises (trækkes ind som online-services) og samkøres med markkort.</w:t>
      </w:r>
    </w:p>
    <w:p w14:paraId="1B6D46EA" w14:textId="77777777" w:rsidR="00625F20" w:rsidRDefault="00625F20" w:rsidP="00625F20"/>
    <w:p w14:paraId="4A4631E2" w14:textId="77777777" w:rsidR="00625F20" w:rsidRDefault="00625F20" w:rsidP="00625F20">
      <w:pPr>
        <w:pStyle w:val="Overskrift1"/>
        <w:rPr>
          <w:rFonts w:ascii="System" w:hAnsi="System"/>
          <w:b w:val="0"/>
          <w:bCs w:val="0"/>
          <w:color w:val="1A1A1A"/>
          <w:sz w:val="30"/>
          <w:szCs w:val="30"/>
          <w:shd w:val="clear" w:color="auto" w:fill="FFFFFF"/>
        </w:rPr>
      </w:pPr>
      <w:r w:rsidRPr="00D92086">
        <w:rPr>
          <w:rFonts w:ascii="System" w:hAnsi="System"/>
          <w:color w:val="1A1A1A"/>
          <w:sz w:val="30"/>
          <w:szCs w:val="30"/>
          <w:shd w:val="clear" w:color="auto" w:fill="FFFFFF"/>
        </w:rPr>
        <w:t>Oplysninger vedr. den aktuelle driftshistorik, som nu berøres af NBL § 4, pr. 1. juli 2022</w:t>
      </w:r>
    </w:p>
    <w:p w14:paraId="01F491C2" w14:textId="77777777" w:rsidR="00625F20" w:rsidRDefault="00625F20" w:rsidP="00625F20">
      <w:r w:rsidRPr="00D92086">
        <w:t>Afkrydsning i felterne åbner for upload af filer</w:t>
      </w:r>
      <w:r>
        <w:t>.</w:t>
      </w:r>
    </w:p>
    <w:p w14:paraId="1E886D1C" w14:textId="77777777" w:rsidR="00625F20" w:rsidRPr="00AF077B" w:rsidRDefault="00625F20" w:rsidP="00625F20">
      <w:pPr>
        <w:rPr>
          <w:u w:val="single"/>
        </w:rPr>
      </w:pPr>
      <w:r w:rsidRPr="00AF077B">
        <w:rPr>
          <w:u w:val="single"/>
        </w:rPr>
        <w:t>Gødskningsregnskab</w:t>
      </w:r>
    </w:p>
    <w:p w14:paraId="72CE9666" w14:textId="695EC5DE" w:rsidR="00625F20" w:rsidRDefault="00625F20" w:rsidP="00625F20">
      <w:r>
        <w:t>Det er svært at se hvordan gødningsregnskabet kan dokumentere den hidtidige drift på enkeltarealer. Dette er blevet understreget overfor Miljøstyrelsen, der</w:t>
      </w:r>
      <w:r w:rsidR="005E4156">
        <w:t xml:space="preserve"> </w:t>
      </w:r>
      <w:r>
        <w:t>anfører, at det er ansøger selv, der har ansvaret for at godtgøre hidtidig lovlig drift samt</w:t>
      </w:r>
      <w:r w:rsidR="002B61B1">
        <w:t>,</w:t>
      </w:r>
      <w:r>
        <w:t xml:space="preserve"> at ansøger evt. kan bruge gødskningsregnskab </w:t>
      </w:r>
      <w:r w:rsidRPr="000D32DB">
        <w:rPr>
          <w:u w:val="single"/>
        </w:rPr>
        <w:t>eller andre</w:t>
      </w:r>
      <w:r w:rsidRPr="008A40DB">
        <w:t xml:space="preserve"> </w:t>
      </w:r>
      <w:r>
        <w:t xml:space="preserve">valgfri dokumenter i filer under feltet. Derfor må det skønnes nødvendigt at supplere/eller erstatte gødningsregnskab med dokumenter som mark- og gødningsplan </w:t>
      </w:r>
      <w:r w:rsidR="00102013">
        <w:t>el.lign.</w:t>
      </w:r>
      <w:r>
        <w:t xml:space="preserve">, hvor den hidtidige drift kan belyses samt kort over de berørte arealer, så dette kan sammenholdes med ejerforhold og matrikelnumre ovenfor. </w:t>
      </w:r>
    </w:p>
    <w:p w14:paraId="7A6CC5FB" w14:textId="77777777" w:rsidR="00625F20" w:rsidRDefault="00625F20" w:rsidP="00625F20"/>
    <w:p w14:paraId="39F422FF" w14:textId="73D9C5F7" w:rsidR="00625F20" w:rsidRDefault="00625F20" w:rsidP="00625F20">
      <w:r>
        <w:t>Har der været dialog med kommunen om § 3 status og lovlig gødskningspraksis</w:t>
      </w:r>
      <w:r w:rsidR="002B61B1">
        <w:t>,</w:t>
      </w:r>
      <w:r>
        <w:t xml:space="preserve"> kan det med fordel vedhæftes.</w:t>
      </w:r>
    </w:p>
    <w:p w14:paraId="65EF715E" w14:textId="77777777" w:rsidR="00625F20" w:rsidRDefault="00625F20" w:rsidP="00625F20"/>
    <w:p w14:paraId="2DDD1018" w14:textId="77777777" w:rsidR="00625F20" w:rsidRPr="00AF077B" w:rsidRDefault="00625F20" w:rsidP="00625F20">
      <w:pPr>
        <w:rPr>
          <w:u w:val="single"/>
        </w:rPr>
      </w:pPr>
      <w:r w:rsidRPr="00AF077B">
        <w:rPr>
          <w:u w:val="single"/>
        </w:rPr>
        <w:t>Dokumentation for brug af sprøjtegifte</w:t>
      </w:r>
    </w:p>
    <w:p w14:paraId="14BF469B" w14:textId="77777777" w:rsidR="00625F20" w:rsidRDefault="00625F20" w:rsidP="00625F20">
      <w:r>
        <w:t>Evt. sprøjtejournal</w:t>
      </w:r>
    </w:p>
    <w:p w14:paraId="090472A4" w14:textId="51D1153A" w:rsidR="00625F20" w:rsidRDefault="00625F20" w:rsidP="00625F20">
      <w:r>
        <w:t>Det er lovpligtigt at føre sprøjtejournal og angive behandling af den konkrete mark. Det er derimod kun lovpligtigt at gemme sprøjtejournalen i tre år, hvorfor behandling ved behov kan være umuligt at dokumentere.</w:t>
      </w:r>
      <w:r w:rsidRPr="00B75BEE">
        <w:t xml:space="preserve"> </w:t>
      </w:r>
      <w:r>
        <w:t xml:space="preserve">Nogle vælger alene </w:t>
      </w:r>
      <w:r w:rsidR="002B61B1">
        <w:t xml:space="preserve">at </w:t>
      </w:r>
      <w:r>
        <w:t>pletsprøjte problemarter som f.eks. tidsler ved behov, så hvis det er ske</w:t>
      </w:r>
      <w:r w:rsidR="00B235F8">
        <w:t>t</w:t>
      </w:r>
      <w:r>
        <w:t xml:space="preserve"> inden for de seneste tre år</w:t>
      </w:r>
      <w:r w:rsidR="002B61B1">
        <w:t>,</w:t>
      </w:r>
      <w:r>
        <w:t xml:space="preserve"> kan det naturligvis dokumenteres. Det bør dog </w:t>
      </w:r>
      <w:r w:rsidRPr="008F45BF">
        <w:rPr>
          <w:u w:val="single"/>
        </w:rPr>
        <w:t>kun</w:t>
      </w:r>
      <w:r>
        <w:t xml:space="preserve"> fremføres, hvis det er er sket med en vis regelmæssighed siden før arealet blev omfattet af beskyttelse og således er lovlig praksis.</w:t>
      </w:r>
    </w:p>
    <w:p w14:paraId="0AAEB840" w14:textId="77777777" w:rsidR="00625F20" w:rsidRDefault="00625F20" w:rsidP="00625F20"/>
    <w:p w14:paraId="6BDF2B57" w14:textId="5D284010" w:rsidR="00625F20" w:rsidRDefault="00625F20" w:rsidP="00625F20">
      <w:r>
        <w:t>Har der været dialog med kommunen om § 3 status og lovlig pesticidanvendelse</w:t>
      </w:r>
      <w:r w:rsidR="002B61B1">
        <w:t>,</w:t>
      </w:r>
      <w:r>
        <w:t xml:space="preserve"> </w:t>
      </w:r>
      <w:r w:rsidR="00B235F8">
        <w:t xml:space="preserve">og er der nået enighed om den hidtidige drift, </w:t>
      </w:r>
      <w:r>
        <w:t xml:space="preserve">kan </w:t>
      </w:r>
      <w:r w:rsidR="00B235F8">
        <w:t>korrespondancen med kommunen</w:t>
      </w:r>
      <w:r>
        <w:t xml:space="preserve"> vedhæftes.</w:t>
      </w:r>
    </w:p>
    <w:p w14:paraId="6B8E9C5E" w14:textId="77777777" w:rsidR="00625F20" w:rsidRDefault="00625F20" w:rsidP="00625F20"/>
    <w:p w14:paraId="5911B46A" w14:textId="5CFDCDF7" w:rsidR="00625F20" w:rsidRDefault="00625F20" w:rsidP="00625F20">
      <w:r>
        <w:t>Selv om praksis ikke kan dokumenteres</w:t>
      </w:r>
      <w:r w:rsidR="00102013">
        <w:t>,</w:t>
      </w:r>
      <w:r>
        <w:t xml:space="preserve"> kan den beskrives i prosa i argumentationen nedenfor. Herunder at forbuddet mod sprøjtning vil få konsekvenser for udbyttet.</w:t>
      </w:r>
    </w:p>
    <w:p w14:paraId="17432080" w14:textId="77777777" w:rsidR="00625F20" w:rsidRDefault="00625F20" w:rsidP="00625F20"/>
    <w:p w14:paraId="054287C0" w14:textId="77777777" w:rsidR="00625F20" w:rsidRDefault="00625F20" w:rsidP="00625F20">
      <w:pPr>
        <w:rPr>
          <w:u w:val="single"/>
        </w:rPr>
      </w:pPr>
      <w:r w:rsidRPr="00AF077B">
        <w:rPr>
          <w:u w:val="single"/>
        </w:rPr>
        <w:t>Dokumentation for udført omlægning</w:t>
      </w:r>
    </w:p>
    <w:p w14:paraId="645E7B88" w14:textId="77777777" w:rsidR="00625F20" w:rsidRPr="005C626D" w:rsidRDefault="00625F20" w:rsidP="00625F20">
      <w:r>
        <w:t>Henvis til mark- og gødningsplan, og beskriv hvordan/hvornår skift i afgrøder/afgrødekoder viser omlægninger. Evt. flere års planer, for dokumentation af regelmæssige omlægninger. Suppler evt. med luftfoto og statusvurderinger/afklaringer med kommunen.</w:t>
      </w:r>
    </w:p>
    <w:p w14:paraId="17B605BF" w14:textId="77777777" w:rsidR="00625F20" w:rsidRDefault="00625F20" w:rsidP="00625F20"/>
    <w:p w14:paraId="3D073519" w14:textId="77777777" w:rsidR="00625F20" w:rsidRDefault="00625F20" w:rsidP="00625F20">
      <w:pPr>
        <w:pStyle w:val="Overskrift1"/>
      </w:pPr>
      <w:r>
        <w:rPr>
          <w:rFonts w:ascii="System" w:hAnsi="System"/>
          <w:color w:val="1A1A1A"/>
          <w:sz w:val="30"/>
          <w:szCs w:val="30"/>
          <w:shd w:val="clear" w:color="auto" w:fill="FFFFFF"/>
        </w:rPr>
        <w:t>Oplysninger vedr. den berørte landbrugsbedrift</w:t>
      </w:r>
    </w:p>
    <w:p w14:paraId="588CC936" w14:textId="77777777" w:rsidR="00625F20" w:rsidRDefault="00625F20" w:rsidP="00625F20">
      <w:r>
        <w:t xml:space="preserve">Med de næste fire bokse anmodes om dokumentation, der kan underbygge erstatningskravet i tre led. Det anbefales lige at skimme, hvilke krav der stilles.  Det er måske lettere at samle og anskueliggøre omkostningerne og værditab samlet. Men i givet fald, ønsker styrelsen at man indsætter de samme filer/tabeller i alle bokse. </w:t>
      </w:r>
    </w:p>
    <w:p w14:paraId="2C10013F" w14:textId="77777777" w:rsidR="00625F20" w:rsidRDefault="00625F20" w:rsidP="00625F20"/>
    <w:p w14:paraId="7D0CA58D" w14:textId="63FB89E1" w:rsidR="00625F20" w:rsidRDefault="00625F20" w:rsidP="00625F20">
      <w:bookmarkStart w:id="3" w:name="_Hlk118186952"/>
      <w:r>
        <w:t>Miljøstyrelsen har bemærket</w:t>
      </w:r>
      <w:r w:rsidR="00102013">
        <w:t>,</w:t>
      </w:r>
      <w:r>
        <w:t xml:space="preserve"> at erstatningen forventes vurderet som ved fredningssager. I fredningssager vil </w:t>
      </w:r>
      <w:bookmarkStart w:id="4" w:name="_Hlk118467370"/>
      <w:r>
        <w:t xml:space="preserve">erstatningen som oftest blive fastsat ud fra en konkret vurdering af, hvor stor nedgangen i den pågældende ejendoms handelsværdi vil være </w:t>
      </w:r>
      <w:bookmarkEnd w:id="4"/>
      <w:r>
        <w:t xml:space="preserve">som følge fredningen. Til brug for denne vurdering har man i </w:t>
      </w:r>
      <w:r w:rsidR="00102013">
        <w:t>vidt omfang</w:t>
      </w:r>
      <w:r>
        <w:t xml:space="preserve"> anvendt økonomiske beregninger over arealernes brugsværdi før og efter fredningen.</w:t>
      </w:r>
      <w:r w:rsidR="009444D6">
        <w:t xml:space="preserve"> Vi antager</w:t>
      </w:r>
      <w:r w:rsidR="00102013">
        <w:t>,</w:t>
      </w:r>
      <w:r w:rsidR="009444D6">
        <w:t xml:space="preserve"> at de</w:t>
      </w:r>
      <w:r w:rsidR="00102013">
        <w:t>t</w:t>
      </w:r>
      <w:r w:rsidR="009444D6">
        <w:t xml:space="preserve"> har været årsagen til de efterspurgte </w:t>
      </w:r>
      <w:r w:rsidR="004C5CBA">
        <w:t>oplysninger i skemaet.</w:t>
      </w:r>
    </w:p>
    <w:bookmarkEnd w:id="3"/>
    <w:p w14:paraId="6937FFFE" w14:textId="77777777" w:rsidR="00625F20" w:rsidRDefault="00625F20" w:rsidP="00625F20"/>
    <w:p w14:paraId="24649129" w14:textId="77777777" w:rsidR="00625F20" w:rsidRDefault="00625F20" w:rsidP="00625F20">
      <w:pPr>
        <w:pStyle w:val="Overskrift2"/>
        <w:rPr>
          <w:rFonts w:ascii="System" w:hAnsi="System"/>
          <w:b w:val="0"/>
          <w:bCs w:val="0"/>
          <w:color w:val="1A1A1A"/>
          <w:shd w:val="clear" w:color="auto" w:fill="FFFFFF"/>
        </w:rPr>
      </w:pPr>
      <w:r>
        <w:rPr>
          <w:rFonts w:ascii="System" w:hAnsi="System"/>
          <w:color w:val="1A1A1A"/>
          <w:shd w:val="clear" w:color="auto" w:fill="FFFFFF"/>
        </w:rPr>
        <w:t>Dokumentation for indtægter og udgifter på de berørte § 3-arealer</w:t>
      </w:r>
    </w:p>
    <w:p w14:paraId="41219C39" w14:textId="1E7F65D9" w:rsidR="00625F20" w:rsidRDefault="00625F20" w:rsidP="00625F20">
      <w:r>
        <w:t>I lovmaterialet forudsættes det</w:t>
      </w:r>
      <w:r w:rsidR="00102013">
        <w:t>,</w:t>
      </w:r>
      <w:r>
        <w:t xml:space="preserve"> at forbuddet, som hovedregel ikke vil udelukke en fortsat rimelig udnyttelse af arealerne. Alene det forhold</w:t>
      </w:r>
      <w:r w:rsidR="00102013">
        <w:t>,</w:t>
      </w:r>
      <w:r>
        <w:t xml:space="preserve"> at arealerne ikke længere kan være harmoniareal</w:t>
      </w:r>
      <w:r w:rsidR="002B61B1">
        <w:t>,</w:t>
      </w:r>
      <w:r>
        <w:t xml:space="preserve"> vil dog have betydning for mange i varierende grad. Nogle vil også komme til at mangle græs til grovfoder samt arealer til afgræsning. Bedriftsnære afgræsningsarealer er vanskelige at erstatte</w:t>
      </w:r>
      <w:r w:rsidR="00102013">
        <w:t>,</w:t>
      </w:r>
      <w:r>
        <w:t xml:space="preserve"> og de reducerede udbytter kan få store konsekvenser for bedrifter, hvor husdyrproduktionen og afgræsningsareal er afstemt. </w:t>
      </w:r>
    </w:p>
    <w:p w14:paraId="417317BD" w14:textId="77777777" w:rsidR="00625F20" w:rsidRDefault="00625F20" w:rsidP="00625F20"/>
    <w:p w14:paraId="1B3F9C4D" w14:textId="7F02FC3B" w:rsidR="00625F20" w:rsidRPr="00F76B39" w:rsidRDefault="00625F20" w:rsidP="00625F20">
      <w:r>
        <w:t>Men konsekvenserne rammer i højere grad bedriften</w:t>
      </w:r>
      <w:r w:rsidR="00102013">
        <w:t>,</w:t>
      </w:r>
      <w:r>
        <w:t xml:space="preserve"> og mange kan vanskeligt beskrives som indtægter eller udgifter</w:t>
      </w:r>
      <w:r w:rsidR="007002D0">
        <w:t xml:space="preserve"> knyttet alene til specifikke arealer</w:t>
      </w:r>
      <w:r>
        <w:t>.</w:t>
      </w:r>
      <w:r w:rsidR="007D7FDF">
        <w:t xml:space="preserve"> </w:t>
      </w:r>
      <w:r>
        <w:t xml:space="preserve">Vi har vendt problemstilling med Miljøstyrelsen, der bl.a. nævner udgifter til gylleudbringning og indtægter fra græsproduktion som eksempler på </w:t>
      </w:r>
      <w:r w:rsidR="00102013">
        <w:t>dokumentation</w:t>
      </w:r>
      <w:r>
        <w:t>, men i øvrigt henviser til</w:t>
      </w:r>
      <w:r w:rsidR="00102013">
        <w:t>,</w:t>
      </w:r>
      <w:r>
        <w:t xml:space="preserve"> at det er ejers opgave at </w:t>
      </w:r>
      <w:r w:rsidRPr="00E472E3">
        <w:t>dokumentere/beskrive, hvad der har været af udgifter og indtægter på de berørte § 3-arealer.</w:t>
      </w:r>
    </w:p>
    <w:p w14:paraId="725C01DF" w14:textId="77777777" w:rsidR="00625F20" w:rsidRDefault="00625F20" w:rsidP="00625F20"/>
    <w:p w14:paraId="4EC0C84A" w14:textId="5C76A7E4" w:rsidR="00625F20" w:rsidRDefault="00625F20" w:rsidP="00625F20">
      <w:r>
        <w:t>For</w:t>
      </w:r>
      <w:r w:rsidR="002C2DBF">
        <w:t xml:space="preserve"> bedrifter, der sælger udbyttet på de berørte </w:t>
      </w:r>
      <w:r w:rsidR="004E07BC">
        <w:t>arealer,</w:t>
      </w:r>
      <w:r w:rsidR="002C2DBF">
        <w:t xml:space="preserve"> vil det være en mere enkelt sag at dokumentere indtægterne på arealerne. Men for de bedrifter, hvor arealerne er en mere integreret del af bedriftens samlede </w:t>
      </w:r>
      <w:r w:rsidR="004E07BC">
        <w:t>produktion,</w:t>
      </w:r>
      <w:r>
        <w:t xml:space="preserve"> vil</w:t>
      </w:r>
      <w:r w:rsidR="002C2DBF">
        <w:t xml:space="preserve"> det være lidt vanskeligere. D</w:t>
      </w:r>
      <w:r>
        <w:t>okumentationen kunne tage</w:t>
      </w:r>
      <w:r w:rsidRPr="00F76B39">
        <w:t xml:space="preserve"> udgangspunkt </w:t>
      </w:r>
      <w:r>
        <w:t>forventede tab og ulempe /omstillingsomkostninger</w:t>
      </w:r>
      <w:r w:rsidR="002C2DBF">
        <w:t xml:space="preserve"> ved at skulle ekstensivere driften. Beregningerne kan</w:t>
      </w:r>
      <w:r>
        <w:t xml:space="preserve"> basere</w:t>
      </w:r>
      <w:r w:rsidR="002C2DBF">
        <w:t>s</w:t>
      </w:r>
      <w:r>
        <w:t xml:space="preserve"> på kendte forhold omkring udbyttenormer samt harmoniareal og ”dokumentationen” kan være </w:t>
      </w:r>
      <w:r w:rsidR="002C2DBF">
        <w:t>forventet/sandsynliggjort nedgang i udbytter</w:t>
      </w:r>
      <w:r>
        <w:t>, indtægter og omkostninger med henvisning til gødsknings- og harmoniregler</w:t>
      </w:r>
      <w:r w:rsidR="002C2DBF">
        <w:t>,</w:t>
      </w:r>
      <w:r>
        <w:t xml:space="preserve"> forpagtningsafgifter/indtægter samt diverse priser på græs, maskin- og arbejdsomkostninger, gylleudbringning mv.</w:t>
      </w:r>
    </w:p>
    <w:p w14:paraId="54D09786" w14:textId="77777777" w:rsidR="00625F20" w:rsidRDefault="00625F20" w:rsidP="00625F20"/>
    <w:p w14:paraId="6151C4F2" w14:textId="77777777" w:rsidR="00625F20" w:rsidRDefault="00625F20" w:rsidP="00625F20"/>
    <w:tbl>
      <w:tblPr>
        <w:tblW w:w="9851" w:type="dxa"/>
        <w:tblLayout w:type="fixed"/>
        <w:tblCellMar>
          <w:left w:w="70" w:type="dxa"/>
          <w:right w:w="70" w:type="dxa"/>
        </w:tblCellMar>
        <w:tblLook w:val="04A0" w:firstRow="1" w:lastRow="0" w:firstColumn="1" w:lastColumn="0" w:noHBand="0" w:noVBand="1"/>
      </w:tblPr>
      <w:tblGrid>
        <w:gridCol w:w="2622"/>
        <w:gridCol w:w="992"/>
        <w:gridCol w:w="567"/>
        <w:gridCol w:w="567"/>
        <w:gridCol w:w="851"/>
        <w:gridCol w:w="992"/>
        <w:gridCol w:w="1134"/>
        <w:gridCol w:w="567"/>
        <w:gridCol w:w="992"/>
        <w:gridCol w:w="567"/>
      </w:tblGrid>
      <w:tr w:rsidR="00625F20" w:rsidRPr="00625F20" w14:paraId="009D0E69" w14:textId="77777777" w:rsidTr="00EB5A5D">
        <w:trPr>
          <w:trHeight w:val="29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D6CE1" w14:textId="77777777" w:rsidR="00625F20" w:rsidRPr="00625F20" w:rsidRDefault="00625F20">
            <w:pPr>
              <w:spacing w:line="240" w:lineRule="auto"/>
              <w:rPr>
                <w:rFonts w:ascii="Calibri" w:hAnsi="Calibri" w:cs="Calibri"/>
                <w:b/>
                <w:bCs/>
                <w:sz w:val="16"/>
                <w:szCs w:val="16"/>
              </w:rPr>
            </w:pPr>
            <w:r w:rsidRPr="00625F20">
              <w:rPr>
                <w:rFonts w:ascii="Calibri" w:hAnsi="Calibri" w:cs="Calibri"/>
                <w:b/>
                <w:bCs/>
                <w:sz w:val="16"/>
                <w:szCs w:val="16"/>
              </w:rPr>
              <w:t>Angiv arealanvendelse af §3 arealer der rammes af forbud:</w:t>
            </w:r>
          </w:p>
        </w:tc>
        <w:tc>
          <w:tcPr>
            <w:tcW w:w="992" w:type="dxa"/>
            <w:tcBorders>
              <w:top w:val="nil"/>
              <w:left w:val="nil"/>
              <w:bottom w:val="nil"/>
              <w:right w:val="nil"/>
            </w:tcBorders>
            <w:shd w:val="clear" w:color="auto" w:fill="auto"/>
            <w:noWrap/>
            <w:vAlign w:val="bottom"/>
            <w:hideMark/>
          </w:tcPr>
          <w:p w14:paraId="4D46BBF8" w14:textId="77777777" w:rsidR="00625F20" w:rsidRPr="00625F20" w:rsidRDefault="00625F20">
            <w:pPr>
              <w:spacing w:line="240" w:lineRule="auto"/>
              <w:rPr>
                <w:rFonts w:ascii="Calibri" w:hAnsi="Calibri" w:cs="Calibri"/>
                <w:b/>
                <w:bCs/>
                <w:sz w:val="16"/>
                <w:szCs w:val="16"/>
              </w:rPr>
            </w:pPr>
          </w:p>
        </w:tc>
        <w:tc>
          <w:tcPr>
            <w:tcW w:w="567" w:type="dxa"/>
            <w:tcBorders>
              <w:top w:val="nil"/>
              <w:left w:val="nil"/>
              <w:bottom w:val="nil"/>
              <w:right w:val="nil"/>
            </w:tcBorders>
            <w:shd w:val="clear" w:color="auto" w:fill="auto"/>
            <w:noWrap/>
            <w:vAlign w:val="bottom"/>
            <w:hideMark/>
          </w:tcPr>
          <w:p w14:paraId="2DA5F6D5" w14:textId="77777777" w:rsidR="00625F20" w:rsidRPr="00625F20" w:rsidRDefault="00625F20">
            <w:pPr>
              <w:spacing w:line="240" w:lineRule="auto"/>
              <w:rPr>
                <w:rFonts w:ascii="Times New Roman" w:hAnsi="Times New Roman"/>
                <w:sz w:val="16"/>
                <w:szCs w:val="16"/>
              </w:rPr>
            </w:pPr>
          </w:p>
        </w:tc>
        <w:tc>
          <w:tcPr>
            <w:tcW w:w="567" w:type="dxa"/>
            <w:tcBorders>
              <w:top w:val="nil"/>
              <w:left w:val="nil"/>
              <w:bottom w:val="nil"/>
              <w:right w:val="nil"/>
            </w:tcBorders>
            <w:shd w:val="clear" w:color="auto" w:fill="auto"/>
            <w:noWrap/>
            <w:vAlign w:val="bottom"/>
            <w:hideMark/>
          </w:tcPr>
          <w:p w14:paraId="52FB05C5" w14:textId="77777777" w:rsidR="00625F20" w:rsidRPr="00625F20" w:rsidRDefault="00625F20">
            <w:pPr>
              <w:spacing w:line="240" w:lineRule="auto"/>
              <w:rPr>
                <w:rFonts w:ascii="Times New Roman" w:hAnsi="Times New Roman"/>
                <w:sz w:val="16"/>
                <w:szCs w:val="16"/>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93FD8" w14:textId="77777777" w:rsidR="00625F20" w:rsidRPr="00625F20" w:rsidRDefault="00625F20">
            <w:pPr>
              <w:spacing w:line="240" w:lineRule="auto"/>
              <w:jc w:val="center"/>
              <w:rPr>
                <w:rFonts w:ascii="Calibri" w:hAnsi="Calibri" w:cs="Calibri"/>
                <w:b/>
                <w:bCs/>
                <w:color w:val="000000"/>
                <w:sz w:val="16"/>
                <w:szCs w:val="16"/>
              </w:rPr>
            </w:pPr>
            <w:r w:rsidRPr="00625F20">
              <w:rPr>
                <w:rFonts w:ascii="Calibri" w:hAnsi="Calibri" w:cs="Calibri"/>
                <w:b/>
                <w:bCs/>
                <w:color w:val="000000"/>
                <w:sz w:val="16"/>
                <w:szCs w:val="16"/>
              </w:rPr>
              <w:t>angiv forventet udbytte</w:t>
            </w:r>
          </w:p>
        </w:tc>
        <w:tc>
          <w:tcPr>
            <w:tcW w:w="1134" w:type="dxa"/>
            <w:tcBorders>
              <w:top w:val="nil"/>
              <w:left w:val="nil"/>
              <w:bottom w:val="nil"/>
              <w:right w:val="nil"/>
            </w:tcBorders>
            <w:shd w:val="clear" w:color="auto" w:fill="auto"/>
            <w:noWrap/>
            <w:vAlign w:val="bottom"/>
            <w:hideMark/>
          </w:tcPr>
          <w:p w14:paraId="7AB2FCCF" w14:textId="77777777" w:rsidR="00625F20" w:rsidRPr="00625F20" w:rsidRDefault="00625F20">
            <w:pPr>
              <w:spacing w:line="240" w:lineRule="auto"/>
              <w:jc w:val="center"/>
              <w:rPr>
                <w:rFonts w:ascii="Calibri" w:hAnsi="Calibri" w:cs="Calibri"/>
                <w:b/>
                <w:bCs/>
                <w:color w:val="000000"/>
                <w:sz w:val="16"/>
                <w:szCs w:val="16"/>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98C02" w14:textId="77777777" w:rsidR="00625F20" w:rsidRPr="00625F20" w:rsidRDefault="00625F20">
            <w:pPr>
              <w:spacing w:line="240" w:lineRule="auto"/>
              <w:jc w:val="center"/>
              <w:rPr>
                <w:rFonts w:ascii="Calibri" w:hAnsi="Calibri" w:cs="Calibri"/>
                <w:b/>
                <w:bCs/>
                <w:color w:val="000000"/>
                <w:sz w:val="16"/>
                <w:szCs w:val="16"/>
              </w:rPr>
            </w:pPr>
            <w:r w:rsidRPr="00625F20">
              <w:rPr>
                <w:rFonts w:ascii="Calibri" w:hAnsi="Calibri" w:cs="Calibri"/>
                <w:b/>
                <w:bCs/>
                <w:color w:val="000000"/>
                <w:sz w:val="16"/>
                <w:szCs w:val="16"/>
              </w:rPr>
              <w:t>sæt X</w:t>
            </w:r>
          </w:p>
        </w:tc>
      </w:tr>
      <w:tr w:rsidR="00625F20" w:rsidRPr="00625F20" w14:paraId="211B5F95" w14:textId="77777777" w:rsidTr="00EB5A5D">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243E71EB" w14:textId="77777777" w:rsidR="00625F20" w:rsidRPr="00625F20" w:rsidRDefault="00625F20">
            <w:pPr>
              <w:spacing w:line="240" w:lineRule="auto"/>
              <w:rPr>
                <w:rFonts w:ascii="Calibri" w:hAnsi="Calibri" w:cs="Calibri"/>
                <w:b/>
                <w:bCs/>
                <w:sz w:val="16"/>
                <w:szCs w:val="16"/>
              </w:rPr>
            </w:pPr>
            <w:r w:rsidRPr="00625F20">
              <w:rPr>
                <w:rFonts w:ascii="Calibri" w:hAnsi="Calibri" w:cs="Calibri"/>
                <w:b/>
                <w:bCs/>
                <w:sz w:val="16"/>
                <w:szCs w:val="16"/>
              </w:rPr>
              <w:t>Dyrkede afgrøder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AA4F873" w14:textId="77777777" w:rsidR="00625F20" w:rsidRPr="00625F20" w:rsidRDefault="00625F20">
            <w:pPr>
              <w:spacing w:line="240" w:lineRule="auto"/>
              <w:rPr>
                <w:rFonts w:ascii="Calibri" w:hAnsi="Calibri" w:cs="Calibri"/>
                <w:b/>
                <w:bCs/>
                <w:color w:val="000000"/>
                <w:sz w:val="16"/>
                <w:szCs w:val="16"/>
              </w:rPr>
            </w:pPr>
            <w:r w:rsidRPr="00625F20">
              <w:rPr>
                <w:rFonts w:ascii="Calibri" w:hAnsi="Calibri" w:cs="Calibri"/>
                <w:b/>
                <w:bCs/>
                <w:color w:val="000000"/>
                <w:sz w:val="16"/>
                <w:szCs w:val="16"/>
              </w:rPr>
              <w:t>afgrødekode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5DC1BF8" w14:textId="77777777" w:rsidR="00625F20" w:rsidRPr="00625F20" w:rsidRDefault="00625F20">
            <w:pPr>
              <w:spacing w:line="240" w:lineRule="auto"/>
              <w:rPr>
                <w:rFonts w:ascii="Calibri" w:hAnsi="Calibri" w:cs="Calibri"/>
                <w:b/>
                <w:bCs/>
                <w:color w:val="000000"/>
                <w:sz w:val="16"/>
                <w:szCs w:val="16"/>
              </w:rPr>
            </w:pPr>
            <w:r w:rsidRPr="00625F20">
              <w:rPr>
                <w:rFonts w:ascii="Calibri" w:hAnsi="Calibri" w:cs="Calibri"/>
                <w:b/>
                <w:bCs/>
                <w:color w:val="000000"/>
                <w:sz w:val="16"/>
                <w:szCs w:val="16"/>
              </w:rPr>
              <w:t xml:space="preserve">areal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829E687"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enhed</w:t>
            </w:r>
          </w:p>
        </w:tc>
        <w:tc>
          <w:tcPr>
            <w:tcW w:w="851" w:type="dxa"/>
            <w:tcBorders>
              <w:top w:val="nil"/>
              <w:left w:val="nil"/>
              <w:bottom w:val="single" w:sz="4" w:space="0" w:color="auto"/>
              <w:right w:val="single" w:sz="4" w:space="0" w:color="auto"/>
            </w:tcBorders>
            <w:shd w:val="clear" w:color="auto" w:fill="auto"/>
            <w:noWrap/>
            <w:vAlign w:val="bottom"/>
            <w:hideMark/>
          </w:tcPr>
          <w:p w14:paraId="1A7D9ACB" w14:textId="77777777" w:rsidR="00625F20" w:rsidRPr="00625F20" w:rsidRDefault="00625F20">
            <w:pPr>
              <w:spacing w:line="240" w:lineRule="auto"/>
              <w:rPr>
                <w:rFonts w:ascii="Calibri" w:hAnsi="Calibri" w:cs="Calibri"/>
                <w:b/>
                <w:bCs/>
                <w:color w:val="000000"/>
                <w:sz w:val="16"/>
                <w:szCs w:val="16"/>
              </w:rPr>
            </w:pPr>
            <w:r w:rsidRPr="00625F20">
              <w:rPr>
                <w:rFonts w:ascii="Calibri" w:hAnsi="Calibri" w:cs="Calibri"/>
                <w:b/>
                <w:bCs/>
                <w:color w:val="000000"/>
                <w:sz w:val="16"/>
                <w:szCs w:val="16"/>
              </w:rPr>
              <w:t>før forbud</w:t>
            </w:r>
          </w:p>
        </w:tc>
        <w:tc>
          <w:tcPr>
            <w:tcW w:w="992" w:type="dxa"/>
            <w:tcBorders>
              <w:top w:val="nil"/>
              <w:left w:val="nil"/>
              <w:bottom w:val="single" w:sz="4" w:space="0" w:color="auto"/>
              <w:right w:val="single" w:sz="4" w:space="0" w:color="auto"/>
            </w:tcBorders>
            <w:shd w:val="clear" w:color="auto" w:fill="auto"/>
            <w:noWrap/>
            <w:vAlign w:val="bottom"/>
            <w:hideMark/>
          </w:tcPr>
          <w:p w14:paraId="5FA817BD" w14:textId="77777777" w:rsidR="00625F20" w:rsidRPr="00625F20" w:rsidRDefault="00625F20">
            <w:pPr>
              <w:spacing w:line="240" w:lineRule="auto"/>
              <w:rPr>
                <w:rFonts w:ascii="Calibri" w:hAnsi="Calibri" w:cs="Calibri"/>
                <w:b/>
                <w:bCs/>
                <w:color w:val="000000"/>
                <w:sz w:val="16"/>
                <w:szCs w:val="16"/>
              </w:rPr>
            </w:pPr>
            <w:r w:rsidRPr="00625F20">
              <w:rPr>
                <w:rFonts w:ascii="Calibri" w:hAnsi="Calibri" w:cs="Calibri"/>
                <w:b/>
                <w:bCs/>
                <w:color w:val="000000"/>
                <w:sz w:val="16"/>
                <w:szCs w:val="16"/>
              </w:rPr>
              <w:t>efter forbud</w:t>
            </w:r>
          </w:p>
        </w:tc>
        <w:tc>
          <w:tcPr>
            <w:tcW w:w="1134" w:type="dxa"/>
            <w:tcBorders>
              <w:top w:val="single" w:sz="4" w:space="0" w:color="auto"/>
              <w:left w:val="nil"/>
              <w:bottom w:val="single" w:sz="4" w:space="0" w:color="auto"/>
              <w:right w:val="nil"/>
            </w:tcBorders>
            <w:shd w:val="clear" w:color="auto" w:fill="auto"/>
            <w:noWrap/>
            <w:vAlign w:val="bottom"/>
            <w:hideMark/>
          </w:tcPr>
          <w:p w14:paraId="4EA39E20"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Enhed</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5F6241D" w14:textId="77777777" w:rsidR="00625F20" w:rsidRPr="00625F20" w:rsidRDefault="00625F20">
            <w:pPr>
              <w:spacing w:line="240" w:lineRule="auto"/>
              <w:rPr>
                <w:rFonts w:ascii="Calibri" w:hAnsi="Calibri" w:cs="Calibri"/>
                <w:b/>
                <w:bCs/>
                <w:color w:val="000000"/>
                <w:sz w:val="16"/>
                <w:szCs w:val="16"/>
              </w:rPr>
            </w:pPr>
            <w:r w:rsidRPr="00625F20">
              <w:rPr>
                <w:rFonts w:ascii="Calibri" w:hAnsi="Calibri" w:cs="Calibri"/>
                <w:b/>
                <w:bCs/>
                <w:color w:val="000000"/>
                <w:sz w:val="16"/>
                <w:szCs w:val="16"/>
              </w:rPr>
              <w:t>slæt</w:t>
            </w:r>
          </w:p>
        </w:tc>
        <w:tc>
          <w:tcPr>
            <w:tcW w:w="992" w:type="dxa"/>
            <w:tcBorders>
              <w:top w:val="nil"/>
              <w:left w:val="nil"/>
              <w:bottom w:val="single" w:sz="4" w:space="0" w:color="auto"/>
              <w:right w:val="single" w:sz="4" w:space="0" w:color="auto"/>
            </w:tcBorders>
            <w:shd w:val="clear" w:color="auto" w:fill="auto"/>
            <w:noWrap/>
            <w:vAlign w:val="bottom"/>
            <w:hideMark/>
          </w:tcPr>
          <w:p w14:paraId="7ED45B5A" w14:textId="77777777" w:rsidR="00625F20" w:rsidRPr="00625F20" w:rsidRDefault="00625F20">
            <w:pPr>
              <w:spacing w:line="240" w:lineRule="auto"/>
              <w:rPr>
                <w:rFonts w:ascii="Calibri" w:hAnsi="Calibri" w:cs="Calibri"/>
                <w:b/>
                <w:bCs/>
                <w:color w:val="000000"/>
                <w:sz w:val="16"/>
                <w:szCs w:val="16"/>
              </w:rPr>
            </w:pPr>
            <w:r w:rsidRPr="00625F20">
              <w:rPr>
                <w:rFonts w:ascii="Calibri" w:hAnsi="Calibri" w:cs="Calibri"/>
                <w:b/>
                <w:bCs/>
                <w:color w:val="000000"/>
                <w:sz w:val="16"/>
                <w:szCs w:val="16"/>
              </w:rPr>
              <w:t>afgræsning</w:t>
            </w:r>
          </w:p>
        </w:tc>
        <w:tc>
          <w:tcPr>
            <w:tcW w:w="567" w:type="dxa"/>
            <w:tcBorders>
              <w:top w:val="nil"/>
              <w:left w:val="nil"/>
              <w:bottom w:val="single" w:sz="4" w:space="0" w:color="auto"/>
              <w:right w:val="single" w:sz="4" w:space="0" w:color="auto"/>
            </w:tcBorders>
            <w:shd w:val="clear" w:color="auto" w:fill="auto"/>
            <w:noWrap/>
            <w:vAlign w:val="bottom"/>
            <w:hideMark/>
          </w:tcPr>
          <w:p w14:paraId="33C17E69" w14:textId="77777777" w:rsidR="00625F20" w:rsidRPr="00625F20" w:rsidRDefault="00625F20">
            <w:pPr>
              <w:spacing w:line="240" w:lineRule="auto"/>
              <w:rPr>
                <w:rFonts w:ascii="Calibri" w:hAnsi="Calibri" w:cs="Calibri"/>
                <w:b/>
                <w:bCs/>
                <w:color w:val="000000"/>
                <w:sz w:val="16"/>
                <w:szCs w:val="16"/>
              </w:rPr>
            </w:pPr>
            <w:r w:rsidRPr="00625F20">
              <w:rPr>
                <w:rFonts w:ascii="Calibri" w:hAnsi="Calibri" w:cs="Calibri"/>
                <w:b/>
                <w:bCs/>
                <w:color w:val="000000"/>
                <w:sz w:val="16"/>
                <w:szCs w:val="16"/>
              </w:rPr>
              <w:t xml:space="preserve">andet </w:t>
            </w:r>
          </w:p>
        </w:tc>
      </w:tr>
      <w:tr w:rsidR="00625F20" w:rsidRPr="00625F20" w14:paraId="4F8CBBE4" w14:textId="77777777" w:rsidTr="00EB5A5D">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322E9E03"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Permanent græs, meget lavt udbytte</w:t>
            </w:r>
          </w:p>
        </w:tc>
        <w:tc>
          <w:tcPr>
            <w:tcW w:w="992" w:type="dxa"/>
            <w:tcBorders>
              <w:top w:val="nil"/>
              <w:left w:val="nil"/>
              <w:bottom w:val="single" w:sz="4" w:space="0" w:color="auto"/>
              <w:right w:val="single" w:sz="4" w:space="0" w:color="auto"/>
            </w:tcBorders>
            <w:shd w:val="clear" w:color="auto" w:fill="auto"/>
            <w:noWrap/>
            <w:vAlign w:val="bottom"/>
            <w:hideMark/>
          </w:tcPr>
          <w:p w14:paraId="4170AC7C"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250</w:t>
            </w:r>
          </w:p>
        </w:tc>
        <w:tc>
          <w:tcPr>
            <w:tcW w:w="567" w:type="dxa"/>
            <w:tcBorders>
              <w:top w:val="nil"/>
              <w:left w:val="nil"/>
              <w:bottom w:val="single" w:sz="4" w:space="0" w:color="auto"/>
              <w:right w:val="single" w:sz="4" w:space="0" w:color="auto"/>
            </w:tcBorders>
            <w:shd w:val="clear" w:color="000000" w:fill="D9D9D9"/>
            <w:noWrap/>
            <w:vAlign w:val="bottom"/>
            <w:hideMark/>
          </w:tcPr>
          <w:p w14:paraId="1A95F142"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05552D26"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Ha</w:t>
            </w:r>
          </w:p>
        </w:tc>
        <w:tc>
          <w:tcPr>
            <w:tcW w:w="851" w:type="dxa"/>
            <w:tcBorders>
              <w:top w:val="nil"/>
              <w:left w:val="nil"/>
              <w:bottom w:val="single" w:sz="4" w:space="0" w:color="auto"/>
              <w:right w:val="single" w:sz="4" w:space="0" w:color="auto"/>
            </w:tcBorders>
            <w:shd w:val="clear" w:color="000000" w:fill="D9D9D9"/>
            <w:noWrap/>
            <w:vAlign w:val="bottom"/>
            <w:hideMark/>
          </w:tcPr>
          <w:p w14:paraId="2FB1B8D0"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500BCB45"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1134" w:type="dxa"/>
            <w:tcBorders>
              <w:top w:val="nil"/>
              <w:left w:val="nil"/>
              <w:bottom w:val="single" w:sz="4" w:space="0" w:color="auto"/>
              <w:right w:val="nil"/>
            </w:tcBorders>
            <w:shd w:val="clear" w:color="auto" w:fill="auto"/>
            <w:noWrap/>
            <w:vAlign w:val="bottom"/>
            <w:hideMark/>
          </w:tcPr>
          <w:p w14:paraId="6F81E962"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FEN pr. ha</w:t>
            </w:r>
          </w:p>
        </w:tc>
        <w:tc>
          <w:tcPr>
            <w:tcW w:w="567" w:type="dxa"/>
            <w:tcBorders>
              <w:top w:val="nil"/>
              <w:left w:val="single" w:sz="4" w:space="0" w:color="auto"/>
              <w:bottom w:val="single" w:sz="4" w:space="0" w:color="auto"/>
              <w:right w:val="single" w:sz="4" w:space="0" w:color="auto"/>
            </w:tcBorders>
            <w:shd w:val="clear" w:color="000000" w:fill="D9D9D9"/>
            <w:noWrap/>
            <w:vAlign w:val="bottom"/>
            <w:hideMark/>
          </w:tcPr>
          <w:p w14:paraId="65E35434"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5D22359E"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D9D9D9"/>
            <w:noWrap/>
            <w:vAlign w:val="bottom"/>
            <w:hideMark/>
          </w:tcPr>
          <w:p w14:paraId="046FC95E"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r>
      <w:tr w:rsidR="00625F20" w:rsidRPr="00625F20" w14:paraId="5E81B784" w14:textId="77777777" w:rsidTr="00EB5A5D">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65110220"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Permanent græs, lavt udbytte</w:t>
            </w:r>
          </w:p>
        </w:tc>
        <w:tc>
          <w:tcPr>
            <w:tcW w:w="992" w:type="dxa"/>
            <w:tcBorders>
              <w:top w:val="nil"/>
              <w:left w:val="nil"/>
              <w:bottom w:val="single" w:sz="4" w:space="0" w:color="auto"/>
              <w:right w:val="single" w:sz="4" w:space="0" w:color="auto"/>
            </w:tcBorders>
            <w:shd w:val="clear" w:color="auto" w:fill="auto"/>
            <w:noWrap/>
            <w:vAlign w:val="bottom"/>
            <w:hideMark/>
          </w:tcPr>
          <w:p w14:paraId="588B7FD5"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251</w:t>
            </w:r>
          </w:p>
        </w:tc>
        <w:tc>
          <w:tcPr>
            <w:tcW w:w="567" w:type="dxa"/>
            <w:tcBorders>
              <w:top w:val="nil"/>
              <w:left w:val="nil"/>
              <w:bottom w:val="single" w:sz="4" w:space="0" w:color="auto"/>
              <w:right w:val="single" w:sz="4" w:space="0" w:color="auto"/>
            </w:tcBorders>
            <w:shd w:val="clear" w:color="000000" w:fill="D9D9D9"/>
            <w:noWrap/>
            <w:vAlign w:val="bottom"/>
            <w:hideMark/>
          </w:tcPr>
          <w:p w14:paraId="7AB3F208"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64590D12"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Ha</w:t>
            </w:r>
          </w:p>
        </w:tc>
        <w:tc>
          <w:tcPr>
            <w:tcW w:w="851" w:type="dxa"/>
            <w:tcBorders>
              <w:top w:val="nil"/>
              <w:left w:val="nil"/>
              <w:bottom w:val="single" w:sz="4" w:space="0" w:color="auto"/>
              <w:right w:val="single" w:sz="4" w:space="0" w:color="auto"/>
            </w:tcBorders>
            <w:shd w:val="clear" w:color="000000" w:fill="D9D9D9"/>
            <w:noWrap/>
            <w:vAlign w:val="bottom"/>
            <w:hideMark/>
          </w:tcPr>
          <w:p w14:paraId="47576898"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7F546F20"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1134" w:type="dxa"/>
            <w:tcBorders>
              <w:top w:val="nil"/>
              <w:left w:val="nil"/>
              <w:bottom w:val="single" w:sz="4" w:space="0" w:color="auto"/>
              <w:right w:val="nil"/>
            </w:tcBorders>
            <w:shd w:val="clear" w:color="auto" w:fill="auto"/>
            <w:noWrap/>
            <w:vAlign w:val="bottom"/>
            <w:hideMark/>
          </w:tcPr>
          <w:p w14:paraId="65380BA5"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FEN pr. ha</w:t>
            </w:r>
          </w:p>
        </w:tc>
        <w:tc>
          <w:tcPr>
            <w:tcW w:w="567" w:type="dxa"/>
            <w:tcBorders>
              <w:top w:val="nil"/>
              <w:left w:val="single" w:sz="4" w:space="0" w:color="auto"/>
              <w:bottom w:val="single" w:sz="4" w:space="0" w:color="auto"/>
              <w:right w:val="single" w:sz="4" w:space="0" w:color="auto"/>
            </w:tcBorders>
            <w:shd w:val="clear" w:color="000000" w:fill="D9D9D9"/>
            <w:noWrap/>
            <w:vAlign w:val="bottom"/>
            <w:hideMark/>
          </w:tcPr>
          <w:p w14:paraId="32239DDF"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1B6C4131"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D9D9D9"/>
            <w:noWrap/>
            <w:vAlign w:val="bottom"/>
            <w:hideMark/>
          </w:tcPr>
          <w:p w14:paraId="230DABBA"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r>
      <w:tr w:rsidR="00625F20" w:rsidRPr="00625F20" w14:paraId="2E68DD57" w14:textId="77777777" w:rsidTr="00EB5A5D">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316A1E97"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Permanent græs, normalt udbytte</w:t>
            </w:r>
          </w:p>
        </w:tc>
        <w:tc>
          <w:tcPr>
            <w:tcW w:w="992" w:type="dxa"/>
            <w:tcBorders>
              <w:top w:val="nil"/>
              <w:left w:val="nil"/>
              <w:bottom w:val="single" w:sz="4" w:space="0" w:color="auto"/>
              <w:right w:val="single" w:sz="4" w:space="0" w:color="auto"/>
            </w:tcBorders>
            <w:shd w:val="clear" w:color="auto" w:fill="auto"/>
            <w:noWrap/>
            <w:vAlign w:val="bottom"/>
            <w:hideMark/>
          </w:tcPr>
          <w:p w14:paraId="4F246650"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252</w:t>
            </w:r>
          </w:p>
        </w:tc>
        <w:tc>
          <w:tcPr>
            <w:tcW w:w="567" w:type="dxa"/>
            <w:tcBorders>
              <w:top w:val="nil"/>
              <w:left w:val="nil"/>
              <w:bottom w:val="single" w:sz="4" w:space="0" w:color="auto"/>
              <w:right w:val="single" w:sz="4" w:space="0" w:color="auto"/>
            </w:tcBorders>
            <w:shd w:val="clear" w:color="000000" w:fill="D9D9D9"/>
            <w:noWrap/>
            <w:vAlign w:val="bottom"/>
          </w:tcPr>
          <w:p w14:paraId="4275F4A3" w14:textId="77777777" w:rsidR="00625F20" w:rsidRPr="00625F20" w:rsidRDefault="00625F20">
            <w:pPr>
              <w:spacing w:line="240" w:lineRule="auto"/>
              <w:jc w:val="right"/>
              <w:rPr>
                <w:rFonts w:ascii="Calibri" w:hAnsi="Calibri" w:cs="Calibri"/>
                <w:color w:val="000000"/>
                <w:sz w:val="16"/>
                <w:szCs w:val="16"/>
              </w:rPr>
            </w:pPr>
          </w:p>
        </w:tc>
        <w:tc>
          <w:tcPr>
            <w:tcW w:w="567" w:type="dxa"/>
            <w:tcBorders>
              <w:top w:val="nil"/>
              <w:left w:val="nil"/>
              <w:bottom w:val="single" w:sz="4" w:space="0" w:color="auto"/>
              <w:right w:val="single" w:sz="4" w:space="0" w:color="auto"/>
            </w:tcBorders>
            <w:shd w:val="clear" w:color="auto" w:fill="auto"/>
            <w:noWrap/>
            <w:vAlign w:val="bottom"/>
            <w:hideMark/>
          </w:tcPr>
          <w:p w14:paraId="4236E86E"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Ha</w:t>
            </w:r>
          </w:p>
        </w:tc>
        <w:tc>
          <w:tcPr>
            <w:tcW w:w="851" w:type="dxa"/>
            <w:tcBorders>
              <w:top w:val="nil"/>
              <w:left w:val="nil"/>
              <w:bottom w:val="single" w:sz="4" w:space="0" w:color="auto"/>
              <w:right w:val="single" w:sz="4" w:space="0" w:color="auto"/>
            </w:tcBorders>
            <w:shd w:val="clear" w:color="000000" w:fill="D9D9D9"/>
            <w:noWrap/>
            <w:vAlign w:val="bottom"/>
          </w:tcPr>
          <w:p w14:paraId="4F7FAE49" w14:textId="77777777" w:rsidR="00625F20" w:rsidRPr="00625F20" w:rsidRDefault="00625F20">
            <w:pPr>
              <w:spacing w:line="240" w:lineRule="auto"/>
              <w:jc w:val="right"/>
              <w:rPr>
                <w:rFonts w:ascii="Calibri" w:hAnsi="Calibri" w:cs="Calibri"/>
                <w:color w:val="000000"/>
                <w:sz w:val="16"/>
                <w:szCs w:val="16"/>
              </w:rPr>
            </w:pPr>
          </w:p>
        </w:tc>
        <w:tc>
          <w:tcPr>
            <w:tcW w:w="992" w:type="dxa"/>
            <w:tcBorders>
              <w:top w:val="nil"/>
              <w:left w:val="nil"/>
              <w:bottom w:val="single" w:sz="4" w:space="0" w:color="auto"/>
              <w:right w:val="single" w:sz="4" w:space="0" w:color="auto"/>
            </w:tcBorders>
            <w:shd w:val="clear" w:color="000000" w:fill="D9D9D9"/>
            <w:noWrap/>
            <w:vAlign w:val="bottom"/>
          </w:tcPr>
          <w:p w14:paraId="704DF6B1" w14:textId="77777777" w:rsidR="00625F20" w:rsidRPr="00625F20" w:rsidRDefault="00625F20">
            <w:pPr>
              <w:spacing w:line="240" w:lineRule="auto"/>
              <w:jc w:val="right"/>
              <w:rPr>
                <w:rFonts w:ascii="Calibri" w:hAnsi="Calibri" w:cs="Calibri"/>
                <w:color w:val="000000"/>
                <w:sz w:val="16"/>
                <w:szCs w:val="16"/>
              </w:rPr>
            </w:pPr>
          </w:p>
        </w:tc>
        <w:tc>
          <w:tcPr>
            <w:tcW w:w="1134" w:type="dxa"/>
            <w:tcBorders>
              <w:top w:val="nil"/>
              <w:left w:val="nil"/>
              <w:bottom w:val="single" w:sz="4" w:space="0" w:color="auto"/>
              <w:right w:val="nil"/>
            </w:tcBorders>
            <w:shd w:val="clear" w:color="auto" w:fill="auto"/>
            <w:noWrap/>
            <w:vAlign w:val="bottom"/>
            <w:hideMark/>
          </w:tcPr>
          <w:p w14:paraId="79FDCBC6"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FEN pr. ha</w:t>
            </w:r>
          </w:p>
        </w:tc>
        <w:tc>
          <w:tcPr>
            <w:tcW w:w="567" w:type="dxa"/>
            <w:tcBorders>
              <w:top w:val="nil"/>
              <w:left w:val="single" w:sz="4" w:space="0" w:color="auto"/>
              <w:bottom w:val="single" w:sz="4" w:space="0" w:color="auto"/>
              <w:right w:val="single" w:sz="4" w:space="0" w:color="auto"/>
            </w:tcBorders>
            <w:shd w:val="clear" w:color="000000" w:fill="D9D9D9"/>
            <w:noWrap/>
            <w:vAlign w:val="bottom"/>
            <w:hideMark/>
          </w:tcPr>
          <w:p w14:paraId="187F654A"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6A5D932F"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D9D9D9"/>
            <w:noWrap/>
            <w:vAlign w:val="bottom"/>
            <w:hideMark/>
          </w:tcPr>
          <w:p w14:paraId="22E460F8"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r>
      <w:tr w:rsidR="00625F20" w:rsidRPr="00625F20" w14:paraId="279CE7BD" w14:textId="77777777" w:rsidTr="00EB5A5D">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080024E1"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Permanent græs, uden kløver</w:t>
            </w:r>
          </w:p>
        </w:tc>
        <w:tc>
          <w:tcPr>
            <w:tcW w:w="992" w:type="dxa"/>
            <w:tcBorders>
              <w:top w:val="nil"/>
              <w:left w:val="nil"/>
              <w:bottom w:val="single" w:sz="4" w:space="0" w:color="auto"/>
              <w:right w:val="single" w:sz="4" w:space="0" w:color="auto"/>
            </w:tcBorders>
            <w:shd w:val="clear" w:color="auto" w:fill="auto"/>
            <w:noWrap/>
            <w:vAlign w:val="bottom"/>
            <w:hideMark/>
          </w:tcPr>
          <w:p w14:paraId="08939027"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257</w:t>
            </w:r>
          </w:p>
        </w:tc>
        <w:tc>
          <w:tcPr>
            <w:tcW w:w="567" w:type="dxa"/>
            <w:tcBorders>
              <w:top w:val="nil"/>
              <w:left w:val="nil"/>
              <w:bottom w:val="single" w:sz="4" w:space="0" w:color="auto"/>
              <w:right w:val="single" w:sz="4" w:space="0" w:color="auto"/>
            </w:tcBorders>
            <w:shd w:val="clear" w:color="000000" w:fill="D9D9D9"/>
            <w:noWrap/>
            <w:vAlign w:val="bottom"/>
            <w:hideMark/>
          </w:tcPr>
          <w:p w14:paraId="200DD56D"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4DC18559"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Ha</w:t>
            </w:r>
          </w:p>
        </w:tc>
        <w:tc>
          <w:tcPr>
            <w:tcW w:w="851" w:type="dxa"/>
            <w:tcBorders>
              <w:top w:val="nil"/>
              <w:left w:val="nil"/>
              <w:bottom w:val="single" w:sz="4" w:space="0" w:color="auto"/>
              <w:right w:val="single" w:sz="4" w:space="0" w:color="auto"/>
            </w:tcBorders>
            <w:shd w:val="clear" w:color="000000" w:fill="D9D9D9"/>
            <w:noWrap/>
            <w:vAlign w:val="bottom"/>
            <w:hideMark/>
          </w:tcPr>
          <w:p w14:paraId="14257D81"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7D4C6CFD"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1134" w:type="dxa"/>
            <w:tcBorders>
              <w:top w:val="nil"/>
              <w:left w:val="nil"/>
              <w:bottom w:val="single" w:sz="4" w:space="0" w:color="auto"/>
              <w:right w:val="nil"/>
            </w:tcBorders>
            <w:shd w:val="clear" w:color="auto" w:fill="auto"/>
            <w:noWrap/>
            <w:vAlign w:val="bottom"/>
            <w:hideMark/>
          </w:tcPr>
          <w:p w14:paraId="77FE2FC6"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FEN pr. ha</w:t>
            </w:r>
          </w:p>
        </w:tc>
        <w:tc>
          <w:tcPr>
            <w:tcW w:w="567" w:type="dxa"/>
            <w:tcBorders>
              <w:top w:val="nil"/>
              <w:left w:val="single" w:sz="4" w:space="0" w:color="auto"/>
              <w:bottom w:val="single" w:sz="4" w:space="0" w:color="auto"/>
              <w:right w:val="single" w:sz="4" w:space="0" w:color="auto"/>
            </w:tcBorders>
            <w:shd w:val="clear" w:color="000000" w:fill="D9D9D9"/>
            <w:noWrap/>
            <w:vAlign w:val="bottom"/>
            <w:hideMark/>
          </w:tcPr>
          <w:p w14:paraId="6D7BC786"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40A23E9D"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D9D9D9"/>
            <w:noWrap/>
            <w:vAlign w:val="bottom"/>
            <w:hideMark/>
          </w:tcPr>
          <w:p w14:paraId="2B48EC45"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r>
      <w:tr w:rsidR="00625F20" w:rsidRPr="00625F20" w14:paraId="27B11E4D" w14:textId="77777777" w:rsidTr="00EB5A5D">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4972FAE0"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øvrige afgrøder, angiv:</w:t>
            </w:r>
          </w:p>
        </w:tc>
        <w:tc>
          <w:tcPr>
            <w:tcW w:w="992" w:type="dxa"/>
            <w:tcBorders>
              <w:top w:val="nil"/>
              <w:left w:val="nil"/>
              <w:bottom w:val="single" w:sz="4" w:space="0" w:color="auto"/>
              <w:right w:val="single" w:sz="4" w:space="0" w:color="auto"/>
            </w:tcBorders>
            <w:shd w:val="clear" w:color="auto" w:fill="auto"/>
            <w:noWrap/>
            <w:vAlign w:val="bottom"/>
            <w:hideMark/>
          </w:tcPr>
          <w:p w14:paraId="5B0F4C93"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D9D9D9"/>
            <w:noWrap/>
            <w:vAlign w:val="bottom"/>
            <w:hideMark/>
          </w:tcPr>
          <w:p w14:paraId="74F97E23"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226903A5" w14:textId="77777777" w:rsidR="00625F20" w:rsidRPr="00625F20" w:rsidRDefault="00625F20">
            <w:pPr>
              <w:spacing w:line="240" w:lineRule="auto"/>
              <w:rPr>
                <w:rFonts w:ascii="Calibri" w:hAnsi="Calibri" w:cs="Calibri"/>
                <w:color w:val="000000"/>
                <w:sz w:val="16"/>
                <w:szCs w:val="16"/>
              </w:rPr>
            </w:pPr>
          </w:p>
        </w:tc>
        <w:tc>
          <w:tcPr>
            <w:tcW w:w="851" w:type="dxa"/>
            <w:tcBorders>
              <w:top w:val="nil"/>
              <w:left w:val="nil"/>
              <w:bottom w:val="single" w:sz="4" w:space="0" w:color="auto"/>
              <w:right w:val="single" w:sz="4" w:space="0" w:color="auto"/>
            </w:tcBorders>
            <w:shd w:val="clear" w:color="000000" w:fill="D9D9D9"/>
            <w:noWrap/>
            <w:vAlign w:val="bottom"/>
            <w:hideMark/>
          </w:tcPr>
          <w:p w14:paraId="31BD9F64"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52989FFC"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1134" w:type="dxa"/>
            <w:tcBorders>
              <w:top w:val="nil"/>
              <w:left w:val="nil"/>
              <w:bottom w:val="single" w:sz="4" w:space="0" w:color="auto"/>
              <w:right w:val="nil"/>
            </w:tcBorders>
            <w:shd w:val="clear" w:color="auto" w:fill="auto"/>
            <w:noWrap/>
            <w:vAlign w:val="bottom"/>
            <w:hideMark/>
          </w:tcPr>
          <w:p w14:paraId="443E6C86"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angiv enhed pr. ha</w:t>
            </w:r>
          </w:p>
        </w:tc>
        <w:tc>
          <w:tcPr>
            <w:tcW w:w="1559"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29D632B0"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angiv pris</w:t>
            </w:r>
          </w:p>
          <w:p w14:paraId="196353E5"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D9D9D9"/>
            <w:noWrap/>
            <w:vAlign w:val="bottom"/>
            <w:hideMark/>
          </w:tcPr>
          <w:p w14:paraId="12963663" w14:textId="77777777" w:rsidR="00625F20" w:rsidRPr="00625F20" w:rsidRDefault="00625F20">
            <w:pPr>
              <w:spacing w:line="240" w:lineRule="auto"/>
              <w:rPr>
                <w:rFonts w:ascii="Calibri" w:hAnsi="Calibri" w:cs="Calibri"/>
                <w:color w:val="000000"/>
                <w:sz w:val="16"/>
                <w:szCs w:val="16"/>
              </w:rPr>
            </w:pPr>
          </w:p>
        </w:tc>
      </w:tr>
      <w:tr w:rsidR="00625F20" w:rsidRPr="00625F20" w14:paraId="008698FB" w14:textId="77777777" w:rsidTr="00EB5A5D">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50E43B80"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5ECB7AEF"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D9D9D9"/>
            <w:noWrap/>
            <w:vAlign w:val="bottom"/>
            <w:hideMark/>
          </w:tcPr>
          <w:p w14:paraId="3F381012"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64CD55EF"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Ha</w:t>
            </w:r>
          </w:p>
        </w:tc>
        <w:tc>
          <w:tcPr>
            <w:tcW w:w="851" w:type="dxa"/>
            <w:tcBorders>
              <w:top w:val="nil"/>
              <w:left w:val="nil"/>
              <w:bottom w:val="single" w:sz="4" w:space="0" w:color="auto"/>
              <w:right w:val="single" w:sz="4" w:space="0" w:color="auto"/>
            </w:tcBorders>
            <w:shd w:val="clear" w:color="000000" w:fill="D9D9D9"/>
            <w:noWrap/>
            <w:vAlign w:val="bottom"/>
            <w:hideMark/>
          </w:tcPr>
          <w:p w14:paraId="34669208"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5DFD1F6F"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1134" w:type="dxa"/>
            <w:tcBorders>
              <w:top w:val="nil"/>
              <w:left w:val="nil"/>
              <w:bottom w:val="single" w:sz="4" w:space="0" w:color="auto"/>
              <w:right w:val="nil"/>
            </w:tcBorders>
            <w:shd w:val="clear" w:color="auto" w:fill="auto"/>
            <w:noWrap/>
            <w:vAlign w:val="bottom"/>
            <w:hideMark/>
          </w:tcPr>
          <w:p w14:paraId="52ABE00E"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single" w:sz="4" w:space="0" w:color="auto"/>
              <w:bottom w:val="single" w:sz="4" w:space="0" w:color="auto"/>
              <w:right w:val="single" w:sz="4" w:space="0" w:color="auto"/>
            </w:tcBorders>
            <w:shd w:val="clear" w:color="000000" w:fill="D9D9D9"/>
            <w:noWrap/>
            <w:vAlign w:val="bottom"/>
            <w:hideMark/>
          </w:tcPr>
          <w:p w14:paraId="26BF6728"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17E53CDB"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kr. pr. enhed</w:t>
            </w:r>
          </w:p>
        </w:tc>
        <w:tc>
          <w:tcPr>
            <w:tcW w:w="567" w:type="dxa"/>
            <w:tcBorders>
              <w:top w:val="nil"/>
              <w:left w:val="nil"/>
              <w:bottom w:val="single" w:sz="4" w:space="0" w:color="auto"/>
              <w:right w:val="single" w:sz="4" w:space="0" w:color="auto"/>
            </w:tcBorders>
            <w:shd w:val="clear" w:color="000000" w:fill="D9D9D9"/>
            <w:noWrap/>
            <w:vAlign w:val="bottom"/>
            <w:hideMark/>
          </w:tcPr>
          <w:p w14:paraId="505C506F" w14:textId="77777777" w:rsidR="00625F20" w:rsidRPr="00625F20" w:rsidRDefault="00625F20">
            <w:pPr>
              <w:spacing w:line="240" w:lineRule="auto"/>
              <w:rPr>
                <w:rFonts w:ascii="Calibri" w:hAnsi="Calibri" w:cs="Calibri"/>
                <w:color w:val="000000"/>
                <w:sz w:val="16"/>
                <w:szCs w:val="16"/>
              </w:rPr>
            </w:pPr>
          </w:p>
        </w:tc>
      </w:tr>
      <w:tr w:rsidR="00625F20" w:rsidRPr="00625F20" w14:paraId="6F4AFBBD" w14:textId="77777777" w:rsidTr="00EB5A5D">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46A782D1"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23525728"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D9D9D9"/>
            <w:noWrap/>
            <w:vAlign w:val="bottom"/>
            <w:hideMark/>
          </w:tcPr>
          <w:p w14:paraId="28E6668F"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29F94B4D"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Ha</w:t>
            </w:r>
          </w:p>
        </w:tc>
        <w:tc>
          <w:tcPr>
            <w:tcW w:w="851" w:type="dxa"/>
            <w:tcBorders>
              <w:top w:val="nil"/>
              <w:left w:val="nil"/>
              <w:bottom w:val="single" w:sz="4" w:space="0" w:color="auto"/>
              <w:right w:val="single" w:sz="4" w:space="0" w:color="auto"/>
            </w:tcBorders>
            <w:shd w:val="clear" w:color="000000" w:fill="D9D9D9"/>
            <w:noWrap/>
            <w:vAlign w:val="bottom"/>
            <w:hideMark/>
          </w:tcPr>
          <w:p w14:paraId="5BCA8A29"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042321C9"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1134" w:type="dxa"/>
            <w:tcBorders>
              <w:top w:val="nil"/>
              <w:left w:val="nil"/>
              <w:bottom w:val="single" w:sz="4" w:space="0" w:color="auto"/>
              <w:right w:val="nil"/>
            </w:tcBorders>
            <w:shd w:val="clear" w:color="auto" w:fill="auto"/>
            <w:noWrap/>
            <w:vAlign w:val="bottom"/>
            <w:hideMark/>
          </w:tcPr>
          <w:p w14:paraId="52D3DC28"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single" w:sz="4" w:space="0" w:color="auto"/>
              <w:bottom w:val="single" w:sz="4" w:space="0" w:color="auto"/>
              <w:right w:val="single" w:sz="4" w:space="0" w:color="auto"/>
            </w:tcBorders>
            <w:shd w:val="clear" w:color="000000" w:fill="D9D9D9"/>
            <w:noWrap/>
            <w:vAlign w:val="bottom"/>
            <w:hideMark/>
          </w:tcPr>
          <w:p w14:paraId="24B1D6F4"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5590221C"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kr. pr. enhed</w:t>
            </w:r>
          </w:p>
        </w:tc>
        <w:tc>
          <w:tcPr>
            <w:tcW w:w="567" w:type="dxa"/>
            <w:tcBorders>
              <w:top w:val="nil"/>
              <w:left w:val="nil"/>
              <w:bottom w:val="single" w:sz="4" w:space="0" w:color="auto"/>
              <w:right w:val="single" w:sz="4" w:space="0" w:color="auto"/>
            </w:tcBorders>
            <w:shd w:val="clear" w:color="000000" w:fill="D9D9D9"/>
            <w:noWrap/>
            <w:vAlign w:val="bottom"/>
            <w:hideMark/>
          </w:tcPr>
          <w:p w14:paraId="1579735A" w14:textId="77777777" w:rsidR="00625F20" w:rsidRPr="00625F20" w:rsidRDefault="00625F20">
            <w:pPr>
              <w:spacing w:line="240" w:lineRule="auto"/>
              <w:rPr>
                <w:rFonts w:ascii="Calibri" w:hAnsi="Calibri" w:cs="Calibri"/>
                <w:color w:val="000000"/>
                <w:sz w:val="16"/>
                <w:szCs w:val="16"/>
              </w:rPr>
            </w:pPr>
          </w:p>
        </w:tc>
      </w:tr>
      <w:tr w:rsidR="00625F20" w:rsidRPr="00625F20" w14:paraId="1F757D8B" w14:textId="77777777" w:rsidTr="00EB5A5D">
        <w:trPr>
          <w:trHeight w:val="29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14:paraId="2AA87CC5"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1CC755D4"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000000" w:fill="D9D9D9"/>
            <w:noWrap/>
            <w:vAlign w:val="bottom"/>
            <w:hideMark/>
          </w:tcPr>
          <w:p w14:paraId="26346BB3"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14:paraId="44148905"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Ha</w:t>
            </w:r>
          </w:p>
        </w:tc>
        <w:tc>
          <w:tcPr>
            <w:tcW w:w="851" w:type="dxa"/>
            <w:tcBorders>
              <w:top w:val="nil"/>
              <w:left w:val="nil"/>
              <w:bottom w:val="single" w:sz="4" w:space="0" w:color="auto"/>
              <w:right w:val="single" w:sz="4" w:space="0" w:color="auto"/>
            </w:tcBorders>
            <w:shd w:val="clear" w:color="000000" w:fill="D9D9D9"/>
            <w:noWrap/>
            <w:vAlign w:val="bottom"/>
            <w:hideMark/>
          </w:tcPr>
          <w:p w14:paraId="62D95A3C"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47678C55" w14:textId="77777777" w:rsidR="00625F20" w:rsidRPr="00625F20" w:rsidRDefault="00625F20">
            <w:pPr>
              <w:spacing w:line="240" w:lineRule="auto"/>
              <w:jc w:val="right"/>
              <w:rPr>
                <w:rFonts w:ascii="Calibri" w:hAnsi="Calibri" w:cs="Calibri"/>
                <w:color w:val="000000"/>
                <w:sz w:val="16"/>
                <w:szCs w:val="16"/>
              </w:rPr>
            </w:pPr>
            <w:r w:rsidRPr="00625F20">
              <w:rPr>
                <w:rFonts w:ascii="Calibri" w:hAnsi="Calibri" w:cs="Calibri"/>
                <w:color w:val="000000"/>
                <w:sz w:val="16"/>
                <w:szCs w:val="16"/>
              </w:rPr>
              <w:t> </w:t>
            </w:r>
          </w:p>
        </w:tc>
        <w:tc>
          <w:tcPr>
            <w:tcW w:w="1134" w:type="dxa"/>
            <w:tcBorders>
              <w:top w:val="nil"/>
              <w:left w:val="nil"/>
              <w:bottom w:val="single" w:sz="4" w:space="0" w:color="auto"/>
              <w:right w:val="nil"/>
            </w:tcBorders>
            <w:shd w:val="clear" w:color="auto" w:fill="auto"/>
            <w:noWrap/>
            <w:vAlign w:val="bottom"/>
            <w:hideMark/>
          </w:tcPr>
          <w:p w14:paraId="6A7F7F3B"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567" w:type="dxa"/>
            <w:tcBorders>
              <w:top w:val="nil"/>
              <w:left w:val="single" w:sz="4" w:space="0" w:color="auto"/>
              <w:bottom w:val="single" w:sz="4" w:space="0" w:color="auto"/>
              <w:right w:val="single" w:sz="4" w:space="0" w:color="auto"/>
            </w:tcBorders>
            <w:shd w:val="clear" w:color="000000" w:fill="D9D9D9"/>
            <w:noWrap/>
            <w:vAlign w:val="bottom"/>
            <w:hideMark/>
          </w:tcPr>
          <w:p w14:paraId="3840D8EB"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000000" w:fill="D9D9D9"/>
            <w:noWrap/>
            <w:vAlign w:val="bottom"/>
            <w:hideMark/>
          </w:tcPr>
          <w:p w14:paraId="2ACE8B16" w14:textId="77777777" w:rsidR="00625F20" w:rsidRPr="00625F20" w:rsidRDefault="00625F20">
            <w:pPr>
              <w:spacing w:line="240" w:lineRule="auto"/>
              <w:rPr>
                <w:rFonts w:ascii="Calibri" w:hAnsi="Calibri" w:cs="Calibri"/>
                <w:color w:val="000000"/>
                <w:sz w:val="16"/>
                <w:szCs w:val="16"/>
              </w:rPr>
            </w:pPr>
            <w:r w:rsidRPr="00625F20">
              <w:rPr>
                <w:rFonts w:ascii="Calibri" w:hAnsi="Calibri" w:cs="Calibri"/>
                <w:color w:val="000000"/>
                <w:sz w:val="16"/>
                <w:szCs w:val="16"/>
              </w:rPr>
              <w:t>kr. pr. enhed</w:t>
            </w:r>
          </w:p>
        </w:tc>
        <w:tc>
          <w:tcPr>
            <w:tcW w:w="567" w:type="dxa"/>
            <w:tcBorders>
              <w:top w:val="nil"/>
              <w:left w:val="nil"/>
              <w:bottom w:val="single" w:sz="4" w:space="0" w:color="auto"/>
              <w:right w:val="single" w:sz="4" w:space="0" w:color="auto"/>
            </w:tcBorders>
            <w:shd w:val="clear" w:color="000000" w:fill="D9D9D9"/>
            <w:noWrap/>
            <w:vAlign w:val="bottom"/>
            <w:hideMark/>
          </w:tcPr>
          <w:p w14:paraId="50BA8B0E" w14:textId="77777777" w:rsidR="00625F20" w:rsidRPr="00625F20" w:rsidRDefault="00625F20">
            <w:pPr>
              <w:spacing w:line="240" w:lineRule="auto"/>
              <w:rPr>
                <w:rFonts w:ascii="Calibri" w:hAnsi="Calibri" w:cs="Calibri"/>
                <w:color w:val="000000"/>
                <w:sz w:val="16"/>
                <w:szCs w:val="16"/>
              </w:rPr>
            </w:pPr>
          </w:p>
        </w:tc>
      </w:tr>
    </w:tbl>
    <w:p w14:paraId="795DEEB9" w14:textId="77777777" w:rsidR="00625F20" w:rsidRDefault="00625F20" w:rsidP="00625F20"/>
    <w:p w14:paraId="239C1603" w14:textId="77777777" w:rsidR="00625F20" w:rsidRDefault="00625F20" w:rsidP="00625F20">
      <w:pPr>
        <w:pStyle w:val="Overskrift2"/>
        <w:rPr>
          <w:rFonts w:ascii="System" w:hAnsi="System"/>
          <w:b w:val="0"/>
          <w:bCs w:val="0"/>
          <w:color w:val="1A1A1A"/>
          <w:shd w:val="clear" w:color="auto" w:fill="FFFFFF"/>
        </w:rPr>
      </w:pPr>
      <w:r>
        <w:rPr>
          <w:rFonts w:ascii="System" w:hAnsi="System"/>
          <w:color w:val="1A1A1A"/>
          <w:shd w:val="clear" w:color="auto" w:fill="FFFFFF"/>
        </w:rPr>
        <w:t>Dokumentation for indtægter og udgifter for den samlede landbrugsbedrift</w:t>
      </w:r>
    </w:p>
    <w:p w14:paraId="36052CA9" w14:textId="0248E11F" w:rsidR="00625F20" w:rsidRDefault="00625F20" w:rsidP="00625F20">
      <w:r w:rsidRPr="00C07EF8">
        <w:t>Vi har vendt kravet med miljøstyrelsen, da det virker noget omfattende. Miljøstyrelsen anfører at målet er at kunne vurdere forbuddets intensitet for den pågældende bedrift. Dette kan evt. opsummeres med oversigt over, hvorledes forbuddet forventes at påvirke bedriftens overskud</w:t>
      </w:r>
      <w:r w:rsidR="009119BA">
        <w:t>/produktion</w:t>
      </w:r>
      <w:r w:rsidRPr="00C07EF8">
        <w:t xml:space="preserve">. Indtægter og udgifter skal dog stadig dokumenteres. </w:t>
      </w:r>
    </w:p>
    <w:p w14:paraId="40F11E5B" w14:textId="77777777" w:rsidR="009B4DD4" w:rsidRDefault="009B4DD4" w:rsidP="00625F20"/>
    <w:p w14:paraId="7F8F1260" w14:textId="77777777" w:rsidR="00625F20" w:rsidRPr="00C07EF8" w:rsidRDefault="00625F20" w:rsidP="00625F20">
      <w:r w:rsidRPr="00C07EF8">
        <w:lastRenderedPageBreak/>
        <w:t xml:space="preserve">Miljøstyrelsen har tilkendegivet at velunderbyggede beskrivelser kan være tilstrækkelig dokumentation. </w:t>
      </w:r>
    </w:p>
    <w:p w14:paraId="2EC0FBEA" w14:textId="65D1362A" w:rsidR="00625F20" w:rsidRPr="00C07EF8" w:rsidRDefault="00625F20" w:rsidP="00625F20">
      <w:r w:rsidRPr="00C07EF8">
        <w:t xml:space="preserve">Vedlæg driftsregnskab, </w:t>
      </w:r>
      <w:r w:rsidR="00F374FC">
        <w:t xml:space="preserve">evt. </w:t>
      </w:r>
      <w:r w:rsidRPr="00C07EF8">
        <w:t>nøgletal fra driftsregnskabet eller anden dokumentation for bedriftens omfang og karakter for at dokumentere indgrebets relative betydning for den samlede bedrift.</w:t>
      </w:r>
    </w:p>
    <w:p w14:paraId="3C8D1068" w14:textId="77777777" w:rsidR="00625F20" w:rsidRDefault="00625F20" w:rsidP="00625F20"/>
    <w:p w14:paraId="0ABB3BCD" w14:textId="77777777" w:rsidR="00625F20" w:rsidRPr="00040CE2" w:rsidRDefault="00625F20" w:rsidP="00625F20">
      <w:pPr>
        <w:rPr>
          <w:rFonts w:ascii="System" w:hAnsi="System"/>
          <w:color w:val="1A1A1A"/>
          <w:shd w:val="clear" w:color="auto" w:fill="FFFFFF"/>
        </w:rPr>
      </w:pPr>
      <w:r>
        <w:t xml:space="preserve">Husk evt. merpriser for mælk, kød eller </w:t>
      </w:r>
      <w:proofErr w:type="spellStart"/>
      <w:r>
        <w:t>slætgræs</w:t>
      </w:r>
      <w:proofErr w:type="spellEnd"/>
      <w:r>
        <w:t xml:space="preserve"> som følger af hjerteordning, anden mærkning/branchekrav eller specialproduktion. </w:t>
      </w:r>
    </w:p>
    <w:p w14:paraId="4BF1EF07" w14:textId="77777777" w:rsidR="00625F20" w:rsidRPr="00040CE2" w:rsidRDefault="00625F20" w:rsidP="00625F20">
      <w:pPr>
        <w:rPr>
          <w:rFonts w:ascii="System" w:hAnsi="System"/>
          <w:color w:val="1A1A1A"/>
          <w:shd w:val="clear" w:color="auto" w:fill="FFFFFF"/>
        </w:rPr>
      </w:pPr>
    </w:p>
    <w:p w14:paraId="1B6BCB4B" w14:textId="77777777" w:rsidR="00625F20" w:rsidRDefault="00625F20" w:rsidP="00625F20">
      <w:pPr>
        <w:pStyle w:val="Overskrift1"/>
        <w:rPr>
          <w:rFonts w:ascii="System" w:hAnsi="System"/>
          <w:b w:val="0"/>
          <w:bCs w:val="0"/>
          <w:color w:val="1A1A1A"/>
          <w:shd w:val="clear" w:color="auto" w:fill="FFFFFF"/>
        </w:rPr>
      </w:pPr>
      <w:bookmarkStart w:id="5" w:name="_Ref110593003"/>
      <w:r>
        <w:rPr>
          <w:rFonts w:ascii="System" w:hAnsi="System"/>
          <w:color w:val="1A1A1A"/>
          <w:shd w:val="clear" w:color="auto" w:fill="FFFFFF"/>
        </w:rPr>
        <w:t>Forventet indkomsttab for de berørte § 3-arealer samt hvorledes dette påvirker overskudstabet for den samlede landbrugsbedrift, samt argumentation og dokumentation herfor.</w:t>
      </w:r>
      <w:bookmarkEnd w:id="5"/>
    </w:p>
    <w:p w14:paraId="1162B75E" w14:textId="77777777" w:rsidR="00625F20" w:rsidRDefault="00625F20" w:rsidP="00625F20">
      <w:r>
        <w:t>Tab som følge af forbud kan belyses ved at beskrive situationen før og efter forbuddet, herunder</w:t>
      </w:r>
    </w:p>
    <w:p w14:paraId="132150B1" w14:textId="77777777" w:rsidR="00625F20" w:rsidRDefault="00625F20" w:rsidP="00625F20"/>
    <w:p w14:paraId="00214AFB" w14:textId="77777777" w:rsidR="00625F20" w:rsidRPr="00781F64" w:rsidRDefault="00625F20" w:rsidP="00625F20">
      <w:r w:rsidRPr="00781F64">
        <w:t>Værdi</w:t>
      </w:r>
      <w:r>
        <w:t>tab på</w:t>
      </w:r>
      <w:r w:rsidRPr="00781F64">
        <w:t xml:space="preserve"> af eje</w:t>
      </w:r>
      <w:r>
        <w:t>de arealer</w:t>
      </w:r>
    </w:p>
    <w:p w14:paraId="184626E6" w14:textId="77777777" w:rsidR="00625F20" w:rsidRPr="00781F64" w:rsidRDefault="00625F20" w:rsidP="00625F20">
      <w:bookmarkStart w:id="6" w:name="_Hlk112312034"/>
      <w:r w:rsidRPr="00781F64">
        <w:t>Eksempler på ulempe</w:t>
      </w:r>
      <w:r>
        <w:t>-</w:t>
      </w:r>
      <w:r w:rsidRPr="00781F64">
        <w:t>/omstillingsomkostninger</w:t>
      </w:r>
    </w:p>
    <w:bookmarkEnd w:id="6"/>
    <w:p w14:paraId="564F035F" w14:textId="77777777" w:rsidR="00625F20" w:rsidRDefault="00625F20" w:rsidP="00625F20">
      <w:r>
        <w:rPr>
          <w:b/>
          <w:bCs/>
        </w:rPr>
        <w:tab/>
      </w:r>
      <w:r>
        <w:t>Mistet harmoniareal - gylle</w:t>
      </w:r>
    </w:p>
    <w:p w14:paraId="3041361A" w14:textId="77777777" w:rsidR="00625F20" w:rsidRDefault="00625F20" w:rsidP="00625F20">
      <w:pPr>
        <w:ind w:firstLine="1304"/>
      </w:pPr>
      <w:r>
        <w:t>Tab af udbytte (grovfoder/afgræsning)</w:t>
      </w:r>
    </w:p>
    <w:p w14:paraId="50C54049" w14:textId="77777777" w:rsidR="00625F20" w:rsidRDefault="00625F20" w:rsidP="00625F20">
      <w:pPr>
        <w:ind w:firstLine="1304"/>
      </w:pPr>
      <w:proofErr w:type="spellStart"/>
      <w:r>
        <w:t>Defigurering</w:t>
      </w:r>
      <w:proofErr w:type="spellEnd"/>
    </w:p>
    <w:p w14:paraId="3A401D3E" w14:textId="77777777" w:rsidR="00625F20" w:rsidRPr="00A47CE9" w:rsidRDefault="00625F20" w:rsidP="00625F20">
      <w:pPr>
        <w:ind w:left="1304"/>
      </w:pPr>
      <w:r>
        <w:t>Effekt på ejendommens produktionsmæssige sammenhæng, herunder staldnær græsning og bygninger</w:t>
      </w:r>
    </w:p>
    <w:p w14:paraId="48AE9C81" w14:textId="77777777" w:rsidR="00625F20" w:rsidRDefault="00625F20" w:rsidP="00625F20"/>
    <w:p w14:paraId="6DB6D78E" w14:textId="77777777" w:rsidR="00625F20" w:rsidRPr="001908CC" w:rsidRDefault="00625F20" w:rsidP="00625F20">
      <w:pPr>
        <w:rPr>
          <w:u w:val="single"/>
        </w:rPr>
      </w:pPr>
      <w:r w:rsidRPr="001908CC">
        <w:rPr>
          <w:u w:val="single"/>
        </w:rPr>
        <w:t>Bud på argumentation/fokuspunkter</w:t>
      </w:r>
    </w:p>
    <w:p w14:paraId="1A78427F" w14:textId="77777777" w:rsidR="00625F20" w:rsidRDefault="00625F20" w:rsidP="00625F20">
      <w:r>
        <w:t>Beskriv afsat mængde husdyrgødning og arealernes værdi som harmoniareal i total N/ha.</w:t>
      </w:r>
    </w:p>
    <w:p w14:paraId="129BC8CC" w14:textId="77777777" w:rsidR="00625F20" w:rsidRDefault="00625F20" w:rsidP="00625F20">
      <w:pPr>
        <w:ind w:firstLine="1304"/>
      </w:pPr>
      <w:r>
        <w:t>Bemærk, det er fortsat lovligt at lade arealerne afgræsse og fraregne den gødning, der kan afsættes herved i gødningsregnskabet.</w:t>
      </w:r>
    </w:p>
    <w:p w14:paraId="7D72F899" w14:textId="77777777" w:rsidR="00625F20" w:rsidRDefault="00625F20" w:rsidP="00625F20">
      <w:r>
        <w:t>Beskriv v</w:t>
      </w:r>
      <w:r w:rsidRPr="00F76B39">
        <w:t xml:space="preserve">ærdien af grovfoderproduktion </w:t>
      </w:r>
      <w:r>
        <w:t xml:space="preserve">(græsning og slæt) </w:t>
      </w:r>
      <w:r w:rsidRPr="00F76B39">
        <w:t xml:space="preserve">– evt. </w:t>
      </w:r>
      <w:r>
        <w:t>som udbytte</w:t>
      </w:r>
      <w:r w:rsidRPr="00F76B39">
        <w:t>norm evt. suppleret med særlige forhold</w:t>
      </w:r>
      <w:r>
        <w:t>, der øger udbyttet.</w:t>
      </w:r>
    </w:p>
    <w:p w14:paraId="3EB7F227" w14:textId="77777777" w:rsidR="00625F20" w:rsidRPr="00F76B39" w:rsidRDefault="00625F20" w:rsidP="00625F20">
      <w:r w:rsidRPr="00F76B39">
        <w:t xml:space="preserve">Omkostninger kan </w:t>
      </w:r>
      <w:r>
        <w:t xml:space="preserve">også </w:t>
      </w:r>
      <w:r w:rsidRPr="00F76B39">
        <w:t>være til hegn, vedligehold af hegn og hegnslinjer, el, drikkevand, drivveje, tilsyn. -men disse fastholdes, hvis afgræsning fortsætter trods reducerede udbytter</w:t>
      </w:r>
      <w:r>
        <w:t xml:space="preserve"> (under lovens forudsætning om fortsat rimelig anvendelse)</w:t>
      </w:r>
      <w:r w:rsidRPr="00F76B39">
        <w:t>.</w:t>
      </w:r>
    </w:p>
    <w:p w14:paraId="31D1A3A7" w14:textId="77777777" w:rsidR="00625F20" w:rsidRDefault="00625F20" w:rsidP="00625F20">
      <w:r w:rsidRPr="00F76B39">
        <w:t>Omkostninger</w:t>
      </w:r>
      <w:r>
        <w:t>/besparelser</w:t>
      </w:r>
      <w:r w:rsidRPr="00F76B39">
        <w:t xml:space="preserve"> til slæt</w:t>
      </w:r>
    </w:p>
    <w:p w14:paraId="527FFD35" w14:textId="77777777" w:rsidR="00625F20" w:rsidRPr="00F76B39" w:rsidRDefault="00625F20" w:rsidP="00625F20">
      <w:r>
        <w:t>Omkostninger/besparelser til gylleudbringning</w:t>
      </w:r>
    </w:p>
    <w:p w14:paraId="1321B54B" w14:textId="77777777" w:rsidR="00625F20" w:rsidRDefault="00625F20" w:rsidP="00625F20">
      <w:r w:rsidRPr="00F76B39">
        <w:t>Omkostninger til p</w:t>
      </w:r>
      <w:r>
        <w:t>let</w:t>
      </w:r>
      <w:r w:rsidRPr="00F76B39">
        <w:t>sprøjtning</w:t>
      </w:r>
    </w:p>
    <w:p w14:paraId="0F34CC53" w14:textId="724DF47F" w:rsidR="00625F20" w:rsidRDefault="00625F20" w:rsidP="00625F20">
      <w:r>
        <w:t>(Bemærk, vi forventer</w:t>
      </w:r>
      <w:r w:rsidR="00C81D20">
        <w:t>,</w:t>
      </w:r>
      <w:r>
        <w:t xml:space="preserve"> at det næppe</w:t>
      </w:r>
      <w:r w:rsidR="00C81D20">
        <w:t xml:space="preserve"> er</w:t>
      </w:r>
      <w:r>
        <w:t xml:space="preserve"> muligt at få kompensation for omfordelt gødning</w:t>
      </w:r>
      <w:r w:rsidR="004E73E6">
        <w:t xml:space="preserve">, </w:t>
      </w:r>
      <w:r>
        <w:t xml:space="preserve">tabt N-kvote og P-kvote samt evt. konsekvenser. På § 3 arealer, der ikke gødes regelmæssigt tabes retten til gødskning efter </w:t>
      </w:r>
      <w:r w:rsidR="007D7FDF">
        <w:t>naturbeskyttelsesloven</w:t>
      </w:r>
      <w:r w:rsidR="004E73E6">
        <w:t>).</w:t>
      </w:r>
    </w:p>
    <w:p w14:paraId="778F49F7" w14:textId="77777777" w:rsidR="00625F20" w:rsidRDefault="00625F20" w:rsidP="00625F20">
      <w:r>
        <w:t xml:space="preserve">Værdiansæt evt. omkostninger til </w:t>
      </w:r>
      <w:proofErr w:type="spellStart"/>
      <w:r>
        <w:t>udfodring</w:t>
      </w:r>
      <w:proofErr w:type="spellEnd"/>
      <w:r>
        <w:t xml:space="preserve"> i stalden.</w:t>
      </w:r>
    </w:p>
    <w:p w14:paraId="4F158350" w14:textId="77777777" w:rsidR="00625F20" w:rsidRDefault="00625F20" w:rsidP="00625F20"/>
    <w:p w14:paraId="075B7433" w14:textId="33A99051" w:rsidR="00625F20" w:rsidRDefault="00625F20" w:rsidP="00625F20">
      <w:r>
        <w:t>For visse hårdt ramte</w:t>
      </w:r>
      <w:r w:rsidR="00C81D20">
        <w:t>,</w:t>
      </w:r>
      <w:r>
        <w:t xml:space="preserve"> vil forbuddet berøre produktionsmæssige sammenhænge, der mere vanskeligt lader sig beskrive i tal, men skal belyses i prosa, evt. suppleret med flere tal, f.eks. beregninger for alternativer</w:t>
      </w:r>
      <w:r w:rsidR="007D7FDF">
        <w:t xml:space="preserve"> samt egn</w:t>
      </w:r>
      <w:r w:rsidR="00EA284D">
        <w:t>e</w:t>
      </w:r>
      <w:r w:rsidR="007D7FDF">
        <w:t xml:space="preserve"> forventninger til ejendomsværditab.</w:t>
      </w:r>
    </w:p>
    <w:p w14:paraId="5A857DBA" w14:textId="77777777" w:rsidR="00625F20" w:rsidRDefault="00625F20" w:rsidP="00625F20"/>
    <w:p w14:paraId="4E35210F" w14:textId="77777777" w:rsidR="00625F20" w:rsidRPr="00AF2E1D" w:rsidRDefault="00625F20" w:rsidP="00625F20">
      <w:pPr>
        <w:rPr>
          <w:u w:val="single"/>
        </w:rPr>
      </w:pPr>
      <w:r w:rsidRPr="00AF2E1D">
        <w:rPr>
          <w:u w:val="single"/>
        </w:rPr>
        <w:t>Produktioner afstemt med arealernes udbytte (velplejede græsningsarealer)</w:t>
      </w:r>
    </w:p>
    <w:p w14:paraId="67422A24" w14:textId="77777777" w:rsidR="00625F20" w:rsidRDefault="00625F20" w:rsidP="00625F20">
      <w:r>
        <w:t xml:space="preserve">Normtal, udbytter/gødskning kan eventuelt tilpasses med ændringer som følge af højere lovlig gødningsanvendelse, velafstemt afgræsning og slæt, der øger udbyttet. Lokale forhold som klægjord eller mere permanent høj vandstand, der sikrer et højere udbytte kan vedlægges som dokumentation. Dertil en opgørelse, der viser noget om foderforbrug eller lign, der kan anvendes som dokumentation for at grovfoder produceres og bruges hjemme evt. med beskrivelse af behov/reduceret behov for indkøbt foder sammenholdt med produktionens omfang. </w:t>
      </w:r>
    </w:p>
    <w:p w14:paraId="7057A448" w14:textId="77777777" w:rsidR="00625F20" w:rsidRDefault="00625F20" w:rsidP="00625F20"/>
    <w:p w14:paraId="6D464C00" w14:textId="77777777" w:rsidR="00625F20" w:rsidRPr="00E858D1" w:rsidRDefault="00625F20" w:rsidP="00625F20">
      <w:pPr>
        <w:rPr>
          <w:u w:val="single"/>
        </w:rPr>
      </w:pPr>
      <w:r>
        <w:rPr>
          <w:u w:val="single"/>
        </w:rPr>
        <w:t>Andre s</w:t>
      </w:r>
      <w:r w:rsidRPr="00E858D1">
        <w:rPr>
          <w:u w:val="single"/>
        </w:rPr>
        <w:t>pecialproduktioner</w:t>
      </w:r>
    </w:p>
    <w:p w14:paraId="3CDE80EE" w14:textId="77777777" w:rsidR="00625F20" w:rsidRDefault="00625F20" w:rsidP="00625F20">
      <w:r>
        <w:t xml:space="preserve">Manglende areal til afgræsning f.eks. ved branchekrav, økologisk produktion, nicher o. Lign. </w:t>
      </w:r>
      <w:r w:rsidRPr="00E272C7">
        <w:rPr>
          <w:i/>
          <w:iCs/>
        </w:rPr>
        <w:t>skal</w:t>
      </w:r>
      <w:r>
        <w:t xml:space="preserve"> i princippet erstattes af staldnære arealer, hvis en fortsat rimelig produktion skal opretholdes. Beskriv dette samt evt. at det alene er muligt at erstatte engjorden med evt. agerjord, hvor produktionen ændres fra korn til græs, samt at det er en alt for dyr løsning/umulig løsning da udbytter og indtægter på agerjord vil have stor betydning for bedriftens samlede økonomi.</w:t>
      </w:r>
    </w:p>
    <w:p w14:paraId="3F04F7B6" w14:textId="77777777" w:rsidR="00625F20" w:rsidRDefault="00625F20" w:rsidP="00625F20">
      <w:r>
        <w:t xml:space="preserve">Lavere dyretryk grundet reduceret udbytte øger arealkravet for de dyr/den produktion, der stiller krav om </w:t>
      </w:r>
      <w:proofErr w:type="spellStart"/>
      <w:r>
        <w:t>udegående</w:t>
      </w:r>
      <w:proofErr w:type="spellEnd"/>
      <w:r>
        <w:t xml:space="preserve"> dyr. Men øget areal indebær øgede omkostninger til tilsyn og hegn samt evt. drikkevand. </w:t>
      </w:r>
    </w:p>
    <w:p w14:paraId="3C9FE55F" w14:textId="77777777" w:rsidR="00625F20" w:rsidRDefault="00625F20" w:rsidP="00625F20"/>
    <w:p w14:paraId="5D2F48B3" w14:textId="0B1247B9" w:rsidR="00625F20" w:rsidRDefault="00625F20" w:rsidP="00625F20">
      <w:r>
        <w:t xml:space="preserve">Er der fradrag i ammoniakemissionen for </w:t>
      </w:r>
      <w:proofErr w:type="spellStart"/>
      <w:r>
        <w:t>udegående</w:t>
      </w:r>
      <w:proofErr w:type="spellEnd"/>
      <w:r>
        <w:t xml:space="preserve"> dyr for ældre Miljøgodkendelse</w:t>
      </w:r>
      <w:r w:rsidR="00C81D20">
        <w:t>,</w:t>
      </w:r>
      <w:r>
        <w:t xml:space="preserve"> kan dyr på stald året rundt få væsentlige konsekvenser. Er der fx krav om mere plads og ny MGK, hvis dyrene ikke længere kan gå ude?</w:t>
      </w:r>
    </w:p>
    <w:p w14:paraId="7A04D709" w14:textId="77777777" w:rsidR="00625F20" w:rsidRDefault="00625F20" w:rsidP="00625F20"/>
    <w:p w14:paraId="26BA7692" w14:textId="77777777" w:rsidR="00625F20" w:rsidRPr="00EE2981" w:rsidRDefault="00625F20" w:rsidP="00625F20">
      <w:pPr>
        <w:rPr>
          <w:u w:val="single"/>
        </w:rPr>
      </w:pPr>
      <w:r w:rsidRPr="00EE2981">
        <w:rPr>
          <w:u w:val="single"/>
        </w:rPr>
        <w:t>Øvrige stikord til beskrivelse af konsekvenser for den produktionsmæssige sammenhæng</w:t>
      </w:r>
    </w:p>
    <w:p w14:paraId="5A639415" w14:textId="77777777" w:rsidR="00625F20" w:rsidRDefault="00625F20" w:rsidP="00625F20">
      <w:r>
        <w:rPr>
          <w:rFonts w:cs="Arial"/>
        </w:rPr>
        <w:t>(foderforsyning, harmoni, maskiner, husdyrhold &amp; arbejdspladser, stald- og siloanlæg mv.)</w:t>
      </w:r>
    </w:p>
    <w:p w14:paraId="3934C9B0" w14:textId="77777777" w:rsidR="00625F20" w:rsidRDefault="00625F20" w:rsidP="00625F20"/>
    <w:p w14:paraId="392A3988" w14:textId="73B31C34" w:rsidR="00625F20" w:rsidRDefault="00625F20" w:rsidP="00625F20">
      <w:r>
        <w:t xml:space="preserve">I ansøgningsskemaet efterspørges værditab ikke. Miljøstyrelsen ventes selv at foretage denne vurdering, da de har forklaret, at erstatningerne ventes udmålt ligesom ved fredningssager. Her opgøres tabet som </w:t>
      </w:r>
      <w:r w:rsidR="00102013">
        <w:t>nedgangen</w:t>
      </w:r>
      <w:r>
        <w:t xml:space="preserve"> i ejendommens handelsværdi. Vurderingen ventes at tage udgangspunkt </w:t>
      </w:r>
      <w:r w:rsidR="00102013">
        <w:t>i økonomiske</w:t>
      </w:r>
      <w:r>
        <w:t xml:space="preserve"> beregninger over arealernes brugsværdi før og efter forbuddet.</w:t>
      </w:r>
    </w:p>
    <w:p w14:paraId="23EDF305" w14:textId="77777777" w:rsidR="00625F20" w:rsidRDefault="00625F20" w:rsidP="00625F20"/>
    <w:p w14:paraId="7A90CDC5" w14:textId="77777777" w:rsidR="00625F20" w:rsidRDefault="00625F20" w:rsidP="00625F20">
      <w:r>
        <w:t xml:space="preserve">For god ordens skyld kan det være relevant at beskrive særlige lokale eller bedriftsmæssige forhold og selv vurdere tabet. </w:t>
      </w:r>
    </w:p>
    <w:p w14:paraId="2032FF4C" w14:textId="77777777" w:rsidR="00625F20" w:rsidRDefault="00625F20" w:rsidP="00625F20"/>
    <w:p w14:paraId="5F78BC7B" w14:textId="77777777" w:rsidR="00625F20" w:rsidRDefault="00625F20" w:rsidP="00625F20">
      <w:r>
        <w:t>Angiv og beskriv evt. dine egne forventede arealværditab og samlet ejendomsværditab evt. i en sammenfattende tabel</w:t>
      </w:r>
    </w:p>
    <w:p w14:paraId="35E3AB87" w14:textId="77777777" w:rsidR="00625F20" w:rsidRDefault="00625F20" w:rsidP="00625F20"/>
    <w:tbl>
      <w:tblPr>
        <w:tblW w:w="8600" w:type="dxa"/>
        <w:tblInd w:w="75" w:type="dxa"/>
        <w:tblCellMar>
          <w:left w:w="70" w:type="dxa"/>
          <w:right w:w="70" w:type="dxa"/>
        </w:tblCellMar>
        <w:tblLook w:val="04A0" w:firstRow="1" w:lastRow="0" w:firstColumn="1" w:lastColumn="0" w:noHBand="0" w:noVBand="1"/>
      </w:tblPr>
      <w:tblGrid>
        <w:gridCol w:w="5780"/>
        <w:gridCol w:w="1340"/>
        <w:gridCol w:w="1480"/>
      </w:tblGrid>
      <w:tr w:rsidR="00625F20" w:rsidRPr="005A6A0A" w14:paraId="0684C062" w14:textId="77777777">
        <w:trPr>
          <w:trHeight w:val="290"/>
        </w:trPr>
        <w:tc>
          <w:tcPr>
            <w:tcW w:w="5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822A5"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 xml:space="preserve">Areal dyrket på bedriften </w:t>
            </w:r>
          </w:p>
        </w:tc>
        <w:tc>
          <w:tcPr>
            <w:tcW w:w="1340" w:type="dxa"/>
            <w:tcBorders>
              <w:top w:val="single" w:sz="4" w:space="0" w:color="auto"/>
              <w:left w:val="nil"/>
              <w:bottom w:val="single" w:sz="4" w:space="0" w:color="auto"/>
              <w:right w:val="single" w:sz="4" w:space="0" w:color="auto"/>
            </w:tcBorders>
            <w:shd w:val="clear" w:color="000000" w:fill="D9D9D9"/>
            <w:noWrap/>
            <w:vAlign w:val="bottom"/>
            <w:hideMark/>
          </w:tcPr>
          <w:p w14:paraId="56961484" w14:textId="77777777" w:rsidR="00625F20" w:rsidRPr="005A6A0A" w:rsidRDefault="00625F20">
            <w:pPr>
              <w:spacing w:line="240" w:lineRule="auto"/>
              <w:jc w:val="right"/>
              <w:rPr>
                <w:rFonts w:ascii="Calibri" w:hAnsi="Calibri" w:cs="Calibri"/>
                <w:color w:val="000000"/>
                <w:sz w:val="22"/>
                <w:szCs w:val="22"/>
              </w:rPr>
            </w:pP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69E0077"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Ha</w:t>
            </w:r>
          </w:p>
        </w:tc>
      </w:tr>
      <w:tr w:rsidR="00625F20" w:rsidRPr="005A6A0A" w14:paraId="6B79D0A1" w14:textId="77777777">
        <w:trPr>
          <w:trHeight w:val="29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14:paraId="2DD51957" w14:textId="77777777" w:rsidR="00625F20" w:rsidRPr="005A6A0A" w:rsidRDefault="00625F20">
            <w:pPr>
              <w:spacing w:line="240" w:lineRule="auto"/>
              <w:rPr>
                <w:rFonts w:ascii="Calibri" w:hAnsi="Calibri" w:cs="Calibri"/>
                <w:sz w:val="22"/>
                <w:szCs w:val="22"/>
              </w:rPr>
            </w:pPr>
            <w:r w:rsidRPr="005A6A0A">
              <w:rPr>
                <w:rFonts w:ascii="Calibri" w:hAnsi="Calibri" w:cs="Calibri"/>
                <w:sz w:val="22"/>
                <w:szCs w:val="22"/>
              </w:rPr>
              <w:t>Areal omfattet af §3 der rammes af forbud</w:t>
            </w:r>
          </w:p>
        </w:tc>
        <w:tc>
          <w:tcPr>
            <w:tcW w:w="1340" w:type="dxa"/>
            <w:tcBorders>
              <w:top w:val="nil"/>
              <w:left w:val="nil"/>
              <w:bottom w:val="single" w:sz="4" w:space="0" w:color="auto"/>
              <w:right w:val="single" w:sz="4" w:space="0" w:color="auto"/>
            </w:tcBorders>
            <w:shd w:val="clear" w:color="000000" w:fill="D9D9D9"/>
            <w:noWrap/>
            <w:vAlign w:val="bottom"/>
            <w:hideMark/>
          </w:tcPr>
          <w:p w14:paraId="6339D8BF" w14:textId="77777777" w:rsidR="00625F20" w:rsidRPr="005A6A0A" w:rsidRDefault="00625F20">
            <w:pPr>
              <w:spacing w:line="240" w:lineRule="auto"/>
              <w:jc w:val="right"/>
              <w:rPr>
                <w:rFonts w:ascii="Calibri" w:hAnsi="Calibri" w:cs="Calibri"/>
                <w:color w:val="000000"/>
                <w:sz w:val="22"/>
                <w:szCs w:val="22"/>
              </w:rPr>
            </w:pPr>
          </w:p>
        </w:tc>
        <w:tc>
          <w:tcPr>
            <w:tcW w:w="1480" w:type="dxa"/>
            <w:tcBorders>
              <w:top w:val="nil"/>
              <w:left w:val="nil"/>
              <w:bottom w:val="single" w:sz="4" w:space="0" w:color="auto"/>
              <w:right w:val="single" w:sz="4" w:space="0" w:color="auto"/>
            </w:tcBorders>
            <w:shd w:val="clear" w:color="auto" w:fill="auto"/>
            <w:noWrap/>
            <w:vAlign w:val="bottom"/>
            <w:hideMark/>
          </w:tcPr>
          <w:p w14:paraId="3D3D15CB"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Ha</w:t>
            </w:r>
          </w:p>
        </w:tc>
      </w:tr>
      <w:tr w:rsidR="00625F20" w:rsidRPr="005A6A0A" w14:paraId="708FD3EE" w14:textId="77777777">
        <w:trPr>
          <w:trHeight w:val="29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14:paraId="3B45A00F"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 xml:space="preserve">Areal §3 udgør </w:t>
            </w:r>
          </w:p>
        </w:tc>
        <w:tc>
          <w:tcPr>
            <w:tcW w:w="1340" w:type="dxa"/>
            <w:tcBorders>
              <w:top w:val="nil"/>
              <w:left w:val="nil"/>
              <w:bottom w:val="single" w:sz="4" w:space="0" w:color="auto"/>
              <w:right w:val="single" w:sz="4" w:space="0" w:color="auto"/>
            </w:tcBorders>
            <w:shd w:val="clear" w:color="auto" w:fill="auto"/>
            <w:noWrap/>
            <w:vAlign w:val="bottom"/>
            <w:hideMark/>
          </w:tcPr>
          <w:p w14:paraId="791A24C1" w14:textId="77777777" w:rsidR="00625F20" w:rsidRPr="005A6A0A" w:rsidRDefault="00625F20">
            <w:pPr>
              <w:spacing w:line="240" w:lineRule="auto"/>
              <w:jc w:val="right"/>
              <w:rPr>
                <w:rFonts w:ascii="Calibri" w:hAnsi="Calibri" w:cs="Calibri"/>
                <w:color w:val="000000"/>
                <w:sz w:val="22"/>
                <w:szCs w:val="22"/>
              </w:rPr>
            </w:pPr>
          </w:p>
        </w:tc>
        <w:tc>
          <w:tcPr>
            <w:tcW w:w="1480" w:type="dxa"/>
            <w:tcBorders>
              <w:top w:val="nil"/>
              <w:left w:val="nil"/>
              <w:bottom w:val="single" w:sz="4" w:space="0" w:color="auto"/>
              <w:right w:val="single" w:sz="4" w:space="0" w:color="auto"/>
            </w:tcBorders>
            <w:shd w:val="clear" w:color="auto" w:fill="auto"/>
            <w:noWrap/>
            <w:vAlign w:val="bottom"/>
            <w:hideMark/>
          </w:tcPr>
          <w:p w14:paraId="7B0100FD"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 </w:t>
            </w:r>
          </w:p>
        </w:tc>
      </w:tr>
      <w:tr w:rsidR="00625F20" w:rsidRPr="005A6A0A" w14:paraId="3EBDD03F" w14:textId="77777777">
        <w:trPr>
          <w:trHeight w:val="29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14:paraId="58C25290"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§3 staldnære arealer (1.000 m fra stald) der rammes udgør</w:t>
            </w:r>
          </w:p>
        </w:tc>
        <w:tc>
          <w:tcPr>
            <w:tcW w:w="1340" w:type="dxa"/>
            <w:tcBorders>
              <w:top w:val="nil"/>
              <w:left w:val="nil"/>
              <w:bottom w:val="single" w:sz="4" w:space="0" w:color="auto"/>
              <w:right w:val="single" w:sz="4" w:space="0" w:color="auto"/>
            </w:tcBorders>
            <w:shd w:val="clear" w:color="000000" w:fill="D9D9D9"/>
            <w:noWrap/>
            <w:vAlign w:val="bottom"/>
            <w:hideMark/>
          </w:tcPr>
          <w:p w14:paraId="31E636F4"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14:paraId="67D703E8"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Ha</w:t>
            </w:r>
          </w:p>
        </w:tc>
      </w:tr>
      <w:tr w:rsidR="00625F20" w:rsidRPr="005A6A0A" w14:paraId="27E53196" w14:textId="77777777">
        <w:trPr>
          <w:trHeight w:val="29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14:paraId="12EAC91F"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 xml:space="preserve">§3 areal der rammes som er harmoniareal </w:t>
            </w:r>
          </w:p>
        </w:tc>
        <w:tc>
          <w:tcPr>
            <w:tcW w:w="1340" w:type="dxa"/>
            <w:tcBorders>
              <w:top w:val="nil"/>
              <w:left w:val="nil"/>
              <w:bottom w:val="single" w:sz="4" w:space="0" w:color="auto"/>
              <w:right w:val="single" w:sz="4" w:space="0" w:color="auto"/>
            </w:tcBorders>
            <w:shd w:val="clear" w:color="000000" w:fill="D9D9D9"/>
            <w:noWrap/>
            <w:vAlign w:val="bottom"/>
            <w:hideMark/>
          </w:tcPr>
          <w:p w14:paraId="543261A2"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14:paraId="2BD8669C"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Ha</w:t>
            </w:r>
          </w:p>
        </w:tc>
      </w:tr>
      <w:tr w:rsidR="00625F20" w:rsidRPr="005A6A0A" w14:paraId="204FC7BD" w14:textId="77777777">
        <w:trPr>
          <w:trHeight w:val="29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14:paraId="1EAC02D6"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§3 areal der rammes tildeles i husdyrgødning</w:t>
            </w:r>
          </w:p>
        </w:tc>
        <w:tc>
          <w:tcPr>
            <w:tcW w:w="1340" w:type="dxa"/>
            <w:tcBorders>
              <w:top w:val="nil"/>
              <w:left w:val="nil"/>
              <w:bottom w:val="single" w:sz="4" w:space="0" w:color="auto"/>
              <w:right w:val="single" w:sz="4" w:space="0" w:color="auto"/>
            </w:tcBorders>
            <w:shd w:val="clear" w:color="000000" w:fill="D9D9D9"/>
            <w:noWrap/>
            <w:vAlign w:val="bottom"/>
            <w:hideMark/>
          </w:tcPr>
          <w:p w14:paraId="47F5A030"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14:paraId="350F201D"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kg N pr. ha</w:t>
            </w:r>
          </w:p>
        </w:tc>
      </w:tr>
      <w:tr w:rsidR="00625F20" w:rsidRPr="005A6A0A" w14:paraId="6DEC38AC" w14:textId="77777777">
        <w:trPr>
          <w:trHeight w:val="29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14:paraId="2FAE50EA"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Driftsform konventionel/økologisk</w:t>
            </w:r>
          </w:p>
        </w:tc>
        <w:tc>
          <w:tcPr>
            <w:tcW w:w="1340" w:type="dxa"/>
            <w:tcBorders>
              <w:top w:val="nil"/>
              <w:left w:val="nil"/>
              <w:bottom w:val="single" w:sz="4" w:space="0" w:color="auto"/>
              <w:right w:val="single" w:sz="4" w:space="0" w:color="auto"/>
            </w:tcBorders>
            <w:shd w:val="clear" w:color="000000" w:fill="D9D9D9"/>
            <w:noWrap/>
            <w:vAlign w:val="bottom"/>
            <w:hideMark/>
          </w:tcPr>
          <w:p w14:paraId="4D62DDC6"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14:paraId="64E2DAAE"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"K" eller "Ø"</w:t>
            </w:r>
          </w:p>
        </w:tc>
      </w:tr>
      <w:tr w:rsidR="00625F20" w:rsidRPr="005A6A0A" w14:paraId="59979B82" w14:textId="77777777">
        <w:trPr>
          <w:trHeight w:val="29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14:paraId="1A471B2B"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Forventet jordpris §3 før forbud</w:t>
            </w:r>
          </w:p>
        </w:tc>
        <w:tc>
          <w:tcPr>
            <w:tcW w:w="1340" w:type="dxa"/>
            <w:tcBorders>
              <w:top w:val="nil"/>
              <w:left w:val="nil"/>
              <w:bottom w:val="single" w:sz="4" w:space="0" w:color="auto"/>
              <w:right w:val="single" w:sz="4" w:space="0" w:color="auto"/>
            </w:tcBorders>
            <w:shd w:val="clear" w:color="000000" w:fill="D9D9D9"/>
            <w:noWrap/>
            <w:vAlign w:val="bottom"/>
            <w:hideMark/>
          </w:tcPr>
          <w:p w14:paraId="34E9FDB0"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14:paraId="0FB62434"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kr. pr. ha</w:t>
            </w:r>
          </w:p>
        </w:tc>
      </w:tr>
      <w:tr w:rsidR="00625F20" w:rsidRPr="005A6A0A" w14:paraId="345D4275" w14:textId="77777777">
        <w:trPr>
          <w:trHeight w:val="29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14:paraId="2835A20B"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Forventet jordpris §3 efter forbud</w:t>
            </w:r>
          </w:p>
        </w:tc>
        <w:tc>
          <w:tcPr>
            <w:tcW w:w="1340" w:type="dxa"/>
            <w:tcBorders>
              <w:top w:val="nil"/>
              <w:left w:val="nil"/>
              <w:bottom w:val="single" w:sz="4" w:space="0" w:color="auto"/>
              <w:right w:val="single" w:sz="4" w:space="0" w:color="auto"/>
            </w:tcBorders>
            <w:shd w:val="clear" w:color="000000" w:fill="D9D9D9"/>
            <w:noWrap/>
            <w:vAlign w:val="bottom"/>
            <w:hideMark/>
          </w:tcPr>
          <w:p w14:paraId="2C965557"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 </w:t>
            </w:r>
          </w:p>
        </w:tc>
        <w:tc>
          <w:tcPr>
            <w:tcW w:w="1480" w:type="dxa"/>
            <w:tcBorders>
              <w:top w:val="nil"/>
              <w:left w:val="nil"/>
              <w:bottom w:val="single" w:sz="4" w:space="0" w:color="auto"/>
              <w:right w:val="single" w:sz="4" w:space="0" w:color="auto"/>
            </w:tcBorders>
            <w:shd w:val="clear" w:color="auto" w:fill="auto"/>
            <w:noWrap/>
            <w:vAlign w:val="bottom"/>
            <w:hideMark/>
          </w:tcPr>
          <w:p w14:paraId="1E54C02D"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kr. pr. ha</w:t>
            </w:r>
          </w:p>
        </w:tc>
      </w:tr>
      <w:tr w:rsidR="00625F20" w:rsidRPr="005A6A0A" w14:paraId="0AD384C0" w14:textId="77777777">
        <w:trPr>
          <w:trHeight w:val="290"/>
        </w:trPr>
        <w:tc>
          <w:tcPr>
            <w:tcW w:w="5780" w:type="dxa"/>
            <w:tcBorders>
              <w:top w:val="nil"/>
              <w:left w:val="single" w:sz="4" w:space="0" w:color="auto"/>
              <w:bottom w:val="single" w:sz="4" w:space="0" w:color="auto"/>
              <w:right w:val="single" w:sz="4" w:space="0" w:color="auto"/>
            </w:tcBorders>
            <w:shd w:val="clear" w:color="auto" w:fill="auto"/>
            <w:noWrap/>
            <w:vAlign w:val="bottom"/>
            <w:hideMark/>
          </w:tcPr>
          <w:p w14:paraId="78CB609C"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 xml:space="preserve">Forventet effekt af forbud på jordværdi §3 </w:t>
            </w:r>
          </w:p>
        </w:tc>
        <w:tc>
          <w:tcPr>
            <w:tcW w:w="1340" w:type="dxa"/>
            <w:tcBorders>
              <w:top w:val="nil"/>
              <w:left w:val="nil"/>
              <w:bottom w:val="single" w:sz="4" w:space="0" w:color="auto"/>
              <w:right w:val="single" w:sz="4" w:space="0" w:color="auto"/>
            </w:tcBorders>
            <w:shd w:val="clear" w:color="auto" w:fill="auto"/>
            <w:noWrap/>
            <w:vAlign w:val="bottom"/>
            <w:hideMark/>
          </w:tcPr>
          <w:p w14:paraId="2D464645" w14:textId="77777777" w:rsidR="00625F20" w:rsidRPr="005A6A0A" w:rsidRDefault="00625F20">
            <w:pPr>
              <w:spacing w:line="240" w:lineRule="auto"/>
              <w:jc w:val="right"/>
              <w:rPr>
                <w:rFonts w:ascii="Calibri" w:hAnsi="Calibri" w:cs="Calibri"/>
                <w:color w:val="000000"/>
                <w:sz w:val="22"/>
                <w:szCs w:val="22"/>
              </w:rPr>
            </w:pPr>
            <w:r w:rsidRPr="005A6A0A">
              <w:rPr>
                <w:rFonts w:ascii="Calibri" w:hAnsi="Calibri" w:cs="Calibri"/>
                <w:color w:val="000000"/>
                <w:sz w:val="22"/>
                <w:szCs w:val="22"/>
              </w:rPr>
              <w:t>0</w:t>
            </w:r>
          </w:p>
        </w:tc>
        <w:tc>
          <w:tcPr>
            <w:tcW w:w="1480" w:type="dxa"/>
            <w:tcBorders>
              <w:top w:val="nil"/>
              <w:left w:val="nil"/>
              <w:bottom w:val="single" w:sz="4" w:space="0" w:color="auto"/>
              <w:right w:val="single" w:sz="4" w:space="0" w:color="auto"/>
            </w:tcBorders>
            <w:shd w:val="clear" w:color="auto" w:fill="auto"/>
            <w:noWrap/>
            <w:vAlign w:val="bottom"/>
            <w:hideMark/>
          </w:tcPr>
          <w:p w14:paraId="7C0299CF" w14:textId="77777777" w:rsidR="00625F20" w:rsidRPr="005A6A0A" w:rsidRDefault="00625F20">
            <w:pPr>
              <w:spacing w:line="240" w:lineRule="auto"/>
              <w:rPr>
                <w:rFonts w:ascii="Calibri" w:hAnsi="Calibri" w:cs="Calibri"/>
                <w:color w:val="000000"/>
                <w:sz w:val="22"/>
                <w:szCs w:val="22"/>
              </w:rPr>
            </w:pPr>
            <w:r w:rsidRPr="005A6A0A">
              <w:rPr>
                <w:rFonts w:ascii="Calibri" w:hAnsi="Calibri" w:cs="Calibri"/>
                <w:color w:val="000000"/>
                <w:sz w:val="22"/>
                <w:szCs w:val="22"/>
              </w:rPr>
              <w:t>kr.</w:t>
            </w:r>
          </w:p>
        </w:tc>
      </w:tr>
    </w:tbl>
    <w:p w14:paraId="6F98789D" w14:textId="77777777" w:rsidR="00625F20" w:rsidRDefault="00625F20" w:rsidP="00625F20"/>
    <w:p w14:paraId="47580816" w14:textId="77777777" w:rsidR="00625F20" w:rsidRDefault="00625F20" w:rsidP="00625F20"/>
    <w:p w14:paraId="173B00F2" w14:textId="77777777" w:rsidR="00625F20" w:rsidRPr="00432641" w:rsidRDefault="00625F20" w:rsidP="00625F20">
      <w:pPr>
        <w:pStyle w:val="Overskrift1"/>
        <w:rPr>
          <w:b w:val="0"/>
          <w:bCs w:val="0"/>
        </w:rPr>
      </w:pPr>
      <w:bookmarkStart w:id="7" w:name="_Ref110591040"/>
      <w:r w:rsidRPr="00432641">
        <w:t>Bemærkninger</w:t>
      </w:r>
      <w:bookmarkEnd w:id="7"/>
    </w:p>
    <w:p w14:paraId="4DA00C4B" w14:textId="77777777" w:rsidR="00625F20" w:rsidRDefault="00625F20" w:rsidP="00625F20">
      <w:r>
        <w:rPr>
          <w:rFonts w:ascii="System" w:hAnsi="System"/>
          <w:color w:val="747474"/>
          <w:shd w:val="clear" w:color="auto" w:fill="FFFFFF"/>
        </w:rPr>
        <w:t>Her kan du vedhæfte dine egne bemærkninger til, hvorledes du mener, at din landbrugsbedrift bliver atypisk hårdt ramt af forbuddet i § 4, samt hvorfor det forhindrer en fortsat rimelig udnyttelse af den samlede bedrift.</w:t>
      </w:r>
    </w:p>
    <w:p w14:paraId="100484EC" w14:textId="77777777" w:rsidR="00625F20" w:rsidRDefault="00625F20" w:rsidP="00625F20"/>
    <w:p w14:paraId="186C05E3" w14:textId="77777777" w:rsidR="00625F20" w:rsidRDefault="00625F20" w:rsidP="00625F20">
      <w:r>
        <w:t xml:space="preserve">Forklar, hvorfor du, med udgangspunkt i de oplysninger du har givet, at forbuddet umuliggør en rimelig udnyttelse af </w:t>
      </w:r>
      <w:r w:rsidRPr="009372D6">
        <w:rPr>
          <w:b/>
          <w:bCs/>
        </w:rPr>
        <w:t>arealerne</w:t>
      </w:r>
      <w:r>
        <w:t xml:space="preserve">, samt de konsekvenser det har generelt for bedriften. </w:t>
      </w:r>
    </w:p>
    <w:p w14:paraId="032A9921" w14:textId="77777777" w:rsidR="00625F20" w:rsidRDefault="00625F20" w:rsidP="00625F20">
      <w:r>
        <w:lastRenderedPageBreak/>
        <w:t>Bemærk i forklaringen, at der er tale om et indgreb i en lovlig aktivitet/produktion, der får vidtrækkende konsekvenser.</w:t>
      </w:r>
    </w:p>
    <w:p w14:paraId="14413B4B" w14:textId="77777777" w:rsidR="00625F20" w:rsidRDefault="00625F20" w:rsidP="00625F20"/>
    <w:p w14:paraId="258C577C" w14:textId="4D76D5A2" w:rsidR="00625F20" w:rsidRDefault="00625F20" w:rsidP="00625F20">
      <w:r>
        <w:t>Ved ønske om dispensation– beskriv hvorfor og tag forbehold for at skulle sætte et kryds,</w:t>
      </w:r>
      <w:r w:rsidR="00D83AAB">
        <w:t xml:space="preserve"> der kan have konsekvenser for </w:t>
      </w:r>
      <w:r w:rsidR="00D83AAB" w:rsidRPr="00D83AAB">
        <w:t>klagemulighederne,</w:t>
      </w:r>
      <w:r w:rsidRPr="00D83AAB">
        <w:t xml:space="preserve"> når det alligevel er Miljøstyrelsen, der afgør udfaldet uden at vi på forhånd kender vilkårene. Forslag til tekst:</w:t>
      </w:r>
    </w:p>
    <w:p w14:paraId="67C38B23" w14:textId="77777777" w:rsidR="00842A61" w:rsidRPr="00D83AAB" w:rsidRDefault="00842A61" w:rsidP="00625F20">
      <w:pPr>
        <w:rPr>
          <w:i/>
          <w:iCs/>
        </w:rPr>
      </w:pPr>
    </w:p>
    <w:p w14:paraId="0F304195" w14:textId="30F31B4D" w:rsidR="00D83AAB" w:rsidRPr="002C2DBF" w:rsidRDefault="00D83AAB" w:rsidP="00D83AAB">
      <w:pPr>
        <w:rPr>
          <w:i/>
          <w:iCs/>
          <w:color w:val="000000" w:themeColor="text1"/>
        </w:rPr>
      </w:pPr>
      <w:r w:rsidRPr="002C2DBF">
        <w:rPr>
          <w:i/>
          <w:iCs/>
          <w:color w:val="000000" w:themeColor="text1"/>
        </w:rPr>
        <w:t>Bemærkning, om ansøgning og valget mellem dispensation eller erstatning</w:t>
      </w:r>
    </w:p>
    <w:p w14:paraId="599887B0" w14:textId="70289308" w:rsidR="007B3E13" w:rsidRPr="002C2DBF" w:rsidRDefault="00D83AAB" w:rsidP="00D83AAB">
      <w:pPr>
        <w:rPr>
          <w:color w:val="000000" w:themeColor="text1"/>
        </w:rPr>
      </w:pPr>
      <w:r w:rsidRPr="002C2DBF">
        <w:rPr>
          <w:color w:val="000000" w:themeColor="text1"/>
        </w:rPr>
        <w:t xml:space="preserve">Som ansøger har jeg ikke kunne få indsigt i, om ændringsloven efter styrelsens vurdering udgør et </w:t>
      </w:r>
      <w:proofErr w:type="spellStart"/>
      <w:r w:rsidRPr="002C2DBF">
        <w:rPr>
          <w:color w:val="000000" w:themeColor="text1"/>
        </w:rPr>
        <w:t>ekspropriativt</w:t>
      </w:r>
      <w:proofErr w:type="spellEnd"/>
      <w:r w:rsidRPr="002C2DBF">
        <w:rPr>
          <w:color w:val="000000" w:themeColor="text1"/>
        </w:rPr>
        <w:t xml:space="preserve"> indgreb på min bedrift. Det er imidlertid min og rådgiveres vurdering, at det er tilfældet. Jeg kender ikke vilkårene for en dispensation eller grundlaget for udmåling af erstatning. Jeg ansøger alligevel om dispensation. Ansøgningen er indsendt i forventning om, at dispensationen muliggør en forsat anvendelse af arealerne som hidtil samt at dispensationen kan fornyes eller erstattes af erstatning på samme forudsætninger, som hvis denne var oprindeligt ønsket.</w:t>
      </w:r>
    </w:p>
    <w:p w14:paraId="3EB096A0" w14:textId="77777777" w:rsidR="00163D6A" w:rsidRPr="00AF749A" w:rsidRDefault="00163D6A" w:rsidP="00D83AAB">
      <w:pPr>
        <w:rPr>
          <w:i/>
          <w:iCs/>
          <w:color w:val="FF0000"/>
        </w:rPr>
      </w:pPr>
    </w:p>
    <w:p w14:paraId="7BB450C7" w14:textId="0DC690B3" w:rsidR="007B3E13" w:rsidRPr="00AF749A" w:rsidRDefault="00295937" w:rsidP="00D83AAB">
      <w:pPr>
        <w:rPr>
          <w:i/>
          <w:iCs/>
          <w:color w:val="FF0000"/>
        </w:rPr>
      </w:pPr>
      <w:r>
        <w:t>S</w:t>
      </w:r>
      <w:r w:rsidR="00163D6A">
        <w:t>amt evt. ved ønske om erstatning</w:t>
      </w:r>
    </w:p>
    <w:p w14:paraId="2C3CE8A6" w14:textId="77777777" w:rsidR="00842A61" w:rsidRPr="002C2DBF" w:rsidRDefault="00842A61" w:rsidP="00842A61">
      <w:pPr>
        <w:rPr>
          <w:i/>
          <w:iCs/>
        </w:rPr>
      </w:pPr>
      <w:r w:rsidRPr="002C2DBF">
        <w:rPr>
          <w:i/>
          <w:iCs/>
        </w:rPr>
        <w:t>Bemærkning, om ansøgning og valget mellem dispensation eller erstatning</w:t>
      </w:r>
    </w:p>
    <w:p w14:paraId="37B600F2" w14:textId="1F70CB26" w:rsidR="00842A61" w:rsidRPr="002C2DBF" w:rsidRDefault="00842A61" w:rsidP="00842A61">
      <w:r w:rsidRPr="002C2DBF">
        <w:t xml:space="preserve">Som ansøger har jeg ikke kunne få indsigt i, om ændringsloven efter styrelsens vurdering udgør et </w:t>
      </w:r>
      <w:proofErr w:type="spellStart"/>
      <w:r w:rsidRPr="002C2DBF">
        <w:t>ekspropriativt</w:t>
      </w:r>
      <w:proofErr w:type="spellEnd"/>
      <w:r w:rsidRPr="002C2DBF">
        <w:t xml:space="preserve"> indgreb på min bedrift. Det er imidlertid min og rådgiveres vurdering, at det er tilfældet. Jeg kender ikke vilkårene for en dispensation eller grundlaget for udmåling af erstatning. Jeg ansøger alligevel om (såvel ekspropriationsbehandling. Ansøgningen er indsendt i forventning om, at </w:t>
      </w:r>
      <w:r w:rsidR="00DF4C6B" w:rsidRPr="002C2DBF">
        <w:t>erstatningen</w:t>
      </w:r>
      <w:r w:rsidR="00561B57" w:rsidRPr="002C2DBF">
        <w:t xml:space="preserve"> kompenserer</w:t>
      </w:r>
      <w:r w:rsidR="00DA409C" w:rsidRPr="002C2DBF">
        <w:t xml:space="preserve"> den ulempe </w:t>
      </w:r>
      <w:r w:rsidR="009B50C2" w:rsidRPr="002C2DBF">
        <w:t xml:space="preserve">og det værditab </w:t>
      </w:r>
      <w:r w:rsidR="00DA409C" w:rsidRPr="002C2DBF">
        <w:t>bedriften påføres ved forbuddet</w:t>
      </w:r>
      <w:r w:rsidR="009B50C2" w:rsidRPr="002C2DBF">
        <w:t>.</w:t>
      </w:r>
      <w:r w:rsidRPr="002C2DBF">
        <w:t xml:space="preserve"> </w:t>
      </w:r>
    </w:p>
    <w:p w14:paraId="21D52858" w14:textId="77777777" w:rsidR="00625F20" w:rsidRPr="003D4C83" w:rsidRDefault="00625F20" w:rsidP="00625F20">
      <w:pPr>
        <w:rPr>
          <w:color w:val="FF0000"/>
        </w:rPr>
      </w:pPr>
    </w:p>
    <w:p w14:paraId="09798765" w14:textId="77777777" w:rsidR="00625F20" w:rsidRPr="00677D27" w:rsidRDefault="00625F20" w:rsidP="00625F20">
      <w:r w:rsidRPr="00677D27">
        <w:t xml:space="preserve">Ønske </w:t>
      </w:r>
      <w:r>
        <w:t xml:space="preserve">om </w:t>
      </w:r>
      <w:r w:rsidRPr="00677D27">
        <w:t xml:space="preserve">dispensation </w:t>
      </w:r>
      <w:r>
        <w:t>kan understøttes med visse oplysninger jf. lovforarbejdet:</w:t>
      </w:r>
    </w:p>
    <w:p w14:paraId="164BF5DA" w14:textId="77777777" w:rsidR="00625F20" w:rsidRPr="006451BD" w:rsidRDefault="00625F20" w:rsidP="00625F20">
      <w:pPr>
        <w:rPr>
          <w:i/>
          <w:iCs/>
        </w:rPr>
      </w:pPr>
      <w:r>
        <w:rPr>
          <w:i/>
          <w:iCs/>
        </w:rPr>
        <w:t>”</w:t>
      </w:r>
      <w:r w:rsidRPr="006451BD">
        <w:rPr>
          <w:i/>
          <w:iCs/>
        </w:rPr>
        <w:t>I miljøministerens vurdering af, om der skal meddeles dispensation fra forbuddet eller eksproprieres, vil bl.a. kunne</w:t>
      </w:r>
      <w:r>
        <w:rPr>
          <w:i/>
          <w:iCs/>
        </w:rPr>
        <w:t xml:space="preserve"> </w:t>
      </w:r>
      <w:r w:rsidRPr="006451BD">
        <w:rPr>
          <w:i/>
          <w:iCs/>
        </w:rPr>
        <w:t>indgå en afvejning af naturbeskyttelseshensyn over for hensynet til den berørte lodsejers interesse i muligheden for</w:t>
      </w:r>
      <w:r>
        <w:rPr>
          <w:i/>
          <w:iCs/>
        </w:rPr>
        <w:t xml:space="preserve"> </w:t>
      </w:r>
      <w:r w:rsidRPr="006451BD">
        <w:rPr>
          <w:i/>
          <w:iCs/>
        </w:rPr>
        <w:t>fortsat sprøjtning, gødskning og/eller omlægning af de pågældende arealer.</w:t>
      </w:r>
    </w:p>
    <w:p w14:paraId="7B235C99" w14:textId="77777777" w:rsidR="00625F20" w:rsidRDefault="00625F20" w:rsidP="00625F20">
      <w:pPr>
        <w:rPr>
          <w:i/>
          <w:iCs/>
        </w:rPr>
      </w:pPr>
      <w:r w:rsidRPr="006451BD">
        <w:rPr>
          <w:i/>
          <w:iCs/>
        </w:rPr>
        <w:t>Det bemærkes, at en eventuel dispensation fra § 4, stk. 1,</w:t>
      </w:r>
      <w:r>
        <w:rPr>
          <w:i/>
          <w:iCs/>
        </w:rPr>
        <w:t xml:space="preserve"> </w:t>
      </w:r>
      <w:r w:rsidRPr="006451BD">
        <w:rPr>
          <w:i/>
          <w:iCs/>
        </w:rPr>
        <w:t>alene vil betyde, at sprøjtning, gødskning og/eller omlægning kan fortsættes i et omfang, der ikke overstiger den hidtidige lovlige drift af de pågældende arealer, dvs. med maksimalt samme mængde, hyppighed osv. som hidtil – og ikke</w:t>
      </w:r>
      <w:r>
        <w:rPr>
          <w:i/>
          <w:iCs/>
        </w:rPr>
        <w:t xml:space="preserve"> </w:t>
      </w:r>
      <w:r w:rsidRPr="006451BD">
        <w:rPr>
          <w:i/>
          <w:iCs/>
        </w:rPr>
        <w:t>nødvendigvis på samtlige berørte arealer</w:t>
      </w:r>
      <w:r>
        <w:rPr>
          <w:i/>
          <w:iCs/>
        </w:rPr>
        <w:t>.”</w:t>
      </w:r>
    </w:p>
    <w:p w14:paraId="16A44076" w14:textId="77777777" w:rsidR="00625F20" w:rsidRDefault="00625F20" w:rsidP="00625F20"/>
    <w:p w14:paraId="3649B17B" w14:textId="575644F2" w:rsidR="00625F20" w:rsidRDefault="00625F20" w:rsidP="00625F20">
      <w:r>
        <w:t>Det må forventes</w:t>
      </w:r>
      <w:r w:rsidR="00C81D20">
        <w:t>,</w:t>
      </w:r>
      <w:r>
        <w:t xml:space="preserve"> at de arealer, hvor der er en stor dyrkningsmæssig interesse og hvor arealerne altid har være drevet relativt intensivt, har en mere begrænset naturværdi. Henvis evt. til dokumentation for udbytter med mark- og gødningsregnskaber og suppler med besigtigelsesnotater og HNV-scorer/bioscorer for at stille produktionsværdien op mod naturpotentialet.</w:t>
      </w:r>
    </w:p>
    <w:p w14:paraId="442A8184" w14:textId="77777777" w:rsidR="00625F20" w:rsidRDefault="00625F20" w:rsidP="00625F20"/>
    <w:p w14:paraId="2DB789E2" w14:textId="77777777" w:rsidR="00625F20" w:rsidRPr="00030C0E" w:rsidRDefault="00625F20" w:rsidP="00625F20">
      <w:pPr>
        <w:pStyle w:val="Overskrift1"/>
      </w:pPr>
      <w:r w:rsidRPr="00030C0E">
        <w:t>Læsestof</w:t>
      </w:r>
    </w:p>
    <w:p w14:paraId="75317046" w14:textId="77777777" w:rsidR="00625F20" w:rsidRDefault="00625F20" w:rsidP="00625F20">
      <w:r>
        <w:t>Lovforslag som fremsat</w:t>
      </w:r>
    </w:p>
    <w:p w14:paraId="04AD3115" w14:textId="77777777" w:rsidR="00625F20" w:rsidRDefault="000D4E94" w:rsidP="00625F20">
      <w:hyperlink r:id="rId20" w:history="1">
        <w:r w:rsidR="00625F20" w:rsidRPr="00854AD9">
          <w:rPr>
            <w:rStyle w:val="Hyperlink"/>
          </w:rPr>
          <w:t>https://www.ft.dk/samling/20191/lovforslag/L164/som_fremsat.htm</w:t>
        </w:r>
      </w:hyperlink>
    </w:p>
    <w:p w14:paraId="0340ABA7" w14:textId="77777777" w:rsidR="00625F20" w:rsidRDefault="00625F20" w:rsidP="00625F20">
      <w:r>
        <w:t>Høringsmateriale - generelt</w:t>
      </w:r>
    </w:p>
    <w:p w14:paraId="6305E1E9" w14:textId="77777777" w:rsidR="00625F20" w:rsidRDefault="000D4E94" w:rsidP="00625F20">
      <w:hyperlink r:id="rId21" w:history="1">
        <w:r w:rsidR="00625F20" w:rsidRPr="00854AD9">
          <w:rPr>
            <w:rStyle w:val="Hyperlink"/>
          </w:rPr>
          <w:t>https://hoeringsportalen.dk/Hearing/Details/63620</w:t>
        </w:r>
      </w:hyperlink>
    </w:p>
    <w:p w14:paraId="73B882FB" w14:textId="77777777" w:rsidR="00625F20" w:rsidRDefault="00625F20" w:rsidP="00625F20">
      <w:r>
        <w:t>Høringsnotat</w:t>
      </w:r>
    </w:p>
    <w:p w14:paraId="0885D824" w14:textId="77777777" w:rsidR="00625F20" w:rsidRDefault="000D4E94" w:rsidP="00625F20">
      <w:hyperlink r:id="rId22" w:history="1">
        <w:r w:rsidR="00625F20" w:rsidRPr="00854AD9">
          <w:rPr>
            <w:rStyle w:val="Hyperlink"/>
          </w:rPr>
          <w:t>https://prodstoragehoeringspo.blob.core.windows.net/a6336c63-ca9a-4c0f-9f4d-7f35ef307013/H%C3%B8ringsnotat.pdf</w:t>
        </w:r>
      </w:hyperlink>
    </w:p>
    <w:p w14:paraId="11C1816C" w14:textId="77777777" w:rsidR="00625F20" w:rsidRDefault="00625F20" w:rsidP="00625F20">
      <w:r>
        <w:t>Udvalgsspørgsmål om erstatningsfri regulering</w:t>
      </w:r>
    </w:p>
    <w:p w14:paraId="2D5E7042" w14:textId="07CD279B" w:rsidR="00C24DC8" w:rsidRPr="00625F20" w:rsidRDefault="000D4E94" w:rsidP="002C2DBF">
      <w:hyperlink r:id="rId23" w:history="1">
        <w:r w:rsidR="00625F20" w:rsidRPr="00854AD9">
          <w:rPr>
            <w:rStyle w:val="Hyperlink"/>
          </w:rPr>
          <w:t>https://www.ft.dk/samling/20191/lovforslag/l164/spm/51/svar/1662098/2195523.pdf</w:t>
        </w:r>
      </w:hyperlink>
    </w:p>
    <w:sectPr w:rsidR="00C24DC8" w:rsidRPr="00625F20" w:rsidSect="007D7FDF">
      <w:headerReference w:type="default" r:id="rId24"/>
      <w:footerReference w:type="default" r:id="rId25"/>
      <w:headerReference w:type="first" r:id="rId26"/>
      <w:footerReference w:type="first" r:id="rId27"/>
      <w:pgSz w:w="11906" w:h="16838" w:code="9"/>
      <w:pgMar w:top="1701" w:right="1134" w:bottom="1701" w:left="113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A43D8" w14:textId="77777777" w:rsidR="00181941" w:rsidRDefault="00181941" w:rsidP="004C54E4">
      <w:pPr>
        <w:spacing w:line="240" w:lineRule="auto"/>
      </w:pPr>
      <w:r>
        <w:separator/>
      </w:r>
    </w:p>
  </w:endnote>
  <w:endnote w:type="continuationSeparator" w:id="0">
    <w:p w14:paraId="25C3DDD0" w14:textId="77777777" w:rsidR="00181941" w:rsidRDefault="00181941" w:rsidP="004C54E4">
      <w:pPr>
        <w:spacing w:line="240" w:lineRule="auto"/>
      </w:pPr>
      <w:r>
        <w:continuationSeparator/>
      </w:r>
    </w:p>
  </w:endnote>
  <w:endnote w:type="continuationNotice" w:id="1">
    <w:p w14:paraId="25F4E0A9" w14:textId="77777777" w:rsidR="00181941" w:rsidRDefault="001819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System">
    <w:altName w:val="Calibri"/>
    <w:panose1 w:val="000000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81E0B" w14:textId="77777777" w:rsidR="00815BAC" w:rsidRPr="00A22AE7" w:rsidRDefault="00815BAC" w:rsidP="00A22AE7">
    <w:pPr>
      <w:pStyle w:val="Sidefod"/>
      <w:tabs>
        <w:tab w:val="clear" w:pos="4819"/>
        <w:tab w:val="clear" w:pos="9638"/>
      </w:tabs>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DB61B" w14:textId="77777777" w:rsidR="00743206" w:rsidRPr="00BC5F20" w:rsidRDefault="00743206" w:rsidP="00A5345C">
    <w:pPr>
      <w:pStyle w:val="Sidefod"/>
      <w:tabs>
        <w:tab w:val="clear" w:pos="4819"/>
        <w:tab w:val="clear" w:pos="9638"/>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8B520" w14:textId="77777777" w:rsidR="00181941" w:rsidRDefault="00181941" w:rsidP="004C54E4">
      <w:pPr>
        <w:spacing w:line="240" w:lineRule="auto"/>
      </w:pPr>
      <w:r>
        <w:separator/>
      </w:r>
    </w:p>
  </w:footnote>
  <w:footnote w:type="continuationSeparator" w:id="0">
    <w:p w14:paraId="02CFC49D" w14:textId="77777777" w:rsidR="00181941" w:rsidRDefault="00181941" w:rsidP="004C54E4">
      <w:pPr>
        <w:spacing w:line="240" w:lineRule="auto"/>
      </w:pPr>
      <w:r>
        <w:continuationSeparator/>
      </w:r>
    </w:p>
  </w:footnote>
  <w:footnote w:type="continuationNotice" w:id="1">
    <w:p w14:paraId="2CB1C9A7" w14:textId="77777777" w:rsidR="00181941" w:rsidRDefault="0018194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21578" w14:textId="77777777" w:rsidR="00815BAC" w:rsidRDefault="00C1563C" w:rsidP="0020491D">
    <w:pPr>
      <w:pStyle w:val="Sidehoved"/>
      <w:tabs>
        <w:tab w:val="clear" w:pos="4819"/>
        <w:tab w:val="clear" w:pos="9638"/>
      </w:tabs>
    </w:pPr>
    <w:r>
      <w:rPr>
        <w:noProof/>
      </w:rPr>
      <w:drawing>
        <wp:anchor distT="0" distB="0" distL="114300" distR="114300" simplePos="0" relativeHeight="251658242" behindDoc="0" locked="0" layoutInCell="1" allowOverlap="1" wp14:anchorId="151B050F" wp14:editId="489DC63F">
          <wp:simplePos x="0" y="0"/>
          <wp:positionH relativeFrom="page">
            <wp:posOffset>5857875</wp:posOffset>
          </wp:positionH>
          <wp:positionV relativeFrom="page">
            <wp:posOffset>399415</wp:posOffset>
          </wp:positionV>
          <wp:extent cx="734400" cy="306000"/>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a:picLocks noChangeAspect="1"/>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734400" cy="306000"/>
                  </a:xfrm>
                  <a:prstGeom prst="rect">
                    <a:avLst/>
                  </a:prstGeom>
                </pic:spPr>
              </pic:pic>
            </a:graphicData>
          </a:graphic>
          <wp14:sizeRelH relativeFrom="margin">
            <wp14:pctWidth>0</wp14:pctWidth>
          </wp14:sizeRelH>
          <wp14:sizeRelV relativeFrom="margin">
            <wp14:pctHeight>0</wp14:pctHeight>
          </wp14:sizeRelV>
        </wp:anchor>
      </w:drawing>
    </w:r>
    <w:r w:rsidR="008B6FA4">
      <w:rPr>
        <w:noProof/>
      </w:rPr>
      <mc:AlternateContent>
        <mc:Choice Requires="wps">
          <w:drawing>
            <wp:anchor distT="0" distB="0" distL="114300" distR="114300" simplePos="0" relativeHeight="251658241" behindDoc="0" locked="1" layoutInCell="1" allowOverlap="1" wp14:anchorId="67CB48C2" wp14:editId="7CB32D90">
              <wp:simplePos x="0" y="0"/>
              <wp:positionH relativeFrom="page">
                <wp:posOffset>5822315</wp:posOffset>
              </wp:positionH>
              <wp:positionV relativeFrom="page">
                <wp:posOffset>10088880</wp:posOffset>
              </wp:positionV>
              <wp:extent cx="756285" cy="179705"/>
              <wp:effectExtent l="0" t="0" r="5715" b="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7ED85" w14:textId="77777777" w:rsidR="00387B78" w:rsidRPr="00507723" w:rsidRDefault="00B63C7B" w:rsidP="0031381B">
                          <w:pPr>
                            <w:jc w:val="right"/>
                            <w:textboxTightWrap w:val="allLines"/>
                            <w:rPr>
                              <w:rFonts w:cs="Arial"/>
                              <w:sz w:val="16"/>
                              <w:szCs w:val="16"/>
                            </w:rPr>
                          </w:pPr>
                          <w:r>
                            <w:rPr>
                              <w:rFonts w:cs="Arial"/>
                              <w:sz w:val="16"/>
                              <w:szCs w:val="16"/>
                            </w:rPr>
                            <w:t xml:space="preserve"> </w:t>
                          </w:r>
                          <w:r w:rsidR="00121FCF" w:rsidRPr="00507723">
                            <w:rPr>
                              <w:rFonts w:cs="Arial"/>
                              <w:sz w:val="16"/>
                              <w:szCs w:val="16"/>
                            </w:rPr>
                            <w:fldChar w:fldCharType="begin"/>
                          </w:r>
                          <w:r w:rsidR="00387B78" w:rsidRPr="00507723">
                            <w:rPr>
                              <w:rFonts w:cs="Arial"/>
                              <w:sz w:val="16"/>
                              <w:szCs w:val="16"/>
                            </w:rPr>
                            <w:instrText xml:space="preserve"> PAGE  \* MERGEFORMAT </w:instrText>
                          </w:r>
                          <w:r w:rsidR="00121FCF" w:rsidRPr="00507723">
                            <w:rPr>
                              <w:rFonts w:cs="Arial"/>
                              <w:sz w:val="16"/>
                              <w:szCs w:val="16"/>
                            </w:rPr>
                            <w:fldChar w:fldCharType="separate"/>
                          </w:r>
                          <w:r w:rsidR="00C24DC8">
                            <w:rPr>
                              <w:rFonts w:cs="Arial"/>
                              <w:noProof/>
                              <w:sz w:val="16"/>
                              <w:szCs w:val="16"/>
                            </w:rPr>
                            <w:t>2</w:t>
                          </w:r>
                          <w:r w:rsidR="00121FCF" w:rsidRPr="00507723">
                            <w:rPr>
                              <w:rFonts w:cs="Arial"/>
                              <w:sz w:val="16"/>
                              <w:szCs w:val="16"/>
                            </w:rPr>
                            <w:fldChar w:fldCharType="end"/>
                          </w:r>
                          <w:r w:rsidR="0031381B" w:rsidRPr="00507723">
                            <w:rPr>
                              <w:rFonts w:cs="Arial"/>
                              <w:sz w:val="16"/>
                              <w:szCs w:val="16"/>
                            </w:rPr>
                            <w:t xml:space="preserve"> / </w:t>
                          </w:r>
                          <w:r w:rsidR="0017751C" w:rsidRPr="00507723">
                            <w:rPr>
                              <w:sz w:val="16"/>
                              <w:szCs w:val="16"/>
                            </w:rPr>
                            <w:fldChar w:fldCharType="begin"/>
                          </w:r>
                          <w:r w:rsidR="0017751C" w:rsidRPr="00507723">
                            <w:rPr>
                              <w:sz w:val="16"/>
                              <w:szCs w:val="16"/>
                            </w:rPr>
                            <w:instrText xml:space="preserve"> NUMPAGES  \* Arabic  \* MERGEFORMAT </w:instrText>
                          </w:r>
                          <w:r w:rsidR="0017751C" w:rsidRPr="00507723">
                            <w:rPr>
                              <w:sz w:val="16"/>
                              <w:szCs w:val="16"/>
                            </w:rPr>
                            <w:fldChar w:fldCharType="separate"/>
                          </w:r>
                          <w:r w:rsidR="00C24DC8" w:rsidRPr="00C24DC8">
                            <w:rPr>
                              <w:rFonts w:cs="Arial"/>
                              <w:noProof/>
                              <w:sz w:val="16"/>
                              <w:szCs w:val="16"/>
                            </w:rPr>
                            <w:t>2</w:t>
                          </w:r>
                          <w:r w:rsidR="0017751C" w:rsidRPr="00507723">
                            <w:rPr>
                              <w:rFonts w:cs="Arial"/>
                              <w:noProof/>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B48C2" id="Rectangle 19" o:spid="_x0000_s1026" style="position:absolute;margin-left:458.45pt;margin-top:794.4pt;width:59.55pt;height:14.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" stroked="f">
              <v:textbox inset="0,0,0,0">
                <w:txbxContent>
                  <w:p w14:paraId="00E7ED85" w14:textId="77777777" w:rsidR="00387B78" w:rsidRPr="00507723" w:rsidRDefault="00B63C7B" w:rsidP="0031381B">
                    <w:pPr>
                      <w:jc w:val="right"/>
                      <w:textboxTightWrap w:val="allLines"/>
                      <w:rPr>
                        <w:rFonts w:cs="Arial"/>
                        <w:sz w:val="16"/>
                        <w:szCs w:val="16"/>
                      </w:rPr>
                    </w:pPr>
                    <w:r>
                      <w:rPr>
                        <w:rFonts w:cs="Arial"/>
                        <w:sz w:val="16"/>
                        <w:szCs w:val="16"/>
                      </w:rPr>
                      <w:t xml:space="preserve"> </w:t>
                    </w:r>
                    <w:r w:rsidR="00121FCF" w:rsidRPr="00507723">
                      <w:rPr>
                        <w:rFonts w:cs="Arial"/>
                        <w:sz w:val="16"/>
                        <w:szCs w:val="16"/>
                      </w:rPr>
                      <w:fldChar w:fldCharType="begin"/>
                    </w:r>
                    <w:r w:rsidR="00387B78" w:rsidRPr="00507723">
                      <w:rPr>
                        <w:rFonts w:cs="Arial"/>
                        <w:sz w:val="16"/>
                        <w:szCs w:val="16"/>
                      </w:rPr>
                      <w:instrText xml:space="preserve"> PAGE  \* MERGEFORMAT </w:instrText>
                    </w:r>
                    <w:r w:rsidR="00121FCF" w:rsidRPr="00507723">
                      <w:rPr>
                        <w:rFonts w:cs="Arial"/>
                        <w:sz w:val="16"/>
                        <w:szCs w:val="16"/>
                      </w:rPr>
                      <w:fldChar w:fldCharType="separate"/>
                    </w:r>
                    <w:r w:rsidR="00C24DC8">
                      <w:rPr>
                        <w:rFonts w:cs="Arial"/>
                        <w:noProof/>
                        <w:sz w:val="16"/>
                        <w:szCs w:val="16"/>
                      </w:rPr>
                      <w:t>2</w:t>
                    </w:r>
                    <w:r w:rsidR="00121FCF" w:rsidRPr="00507723">
                      <w:rPr>
                        <w:rFonts w:cs="Arial"/>
                        <w:sz w:val="16"/>
                        <w:szCs w:val="16"/>
                      </w:rPr>
                      <w:fldChar w:fldCharType="end"/>
                    </w:r>
                    <w:r w:rsidR="0031381B" w:rsidRPr="00507723">
                      <w:rPr>
                        <w:rFonts w:cs="Arial"/>
                        <w:sz w:val="16"/>
                        <w:szCs w:val="16"/>
                      </w:rPr>
                      <w:t xml:space="preserve"> / </w:t>
                    </w:r>
                    <w:r w:rsidR="0017751C" w:rsidRPr="00507723">
                      <w:rPr>
                        <w:sz w:val="16"/>
                        <w:szCs w:val="16"/>
                      </w:rPr>
                      <w:fldChar w:fldCharType="begin"/>
                    </w:r>
                    <w:r w:rsidR="0017751C" w:rsidRPr="00507723">
                      <w:rPr>
                        <w:sz w:val="16"/>
                        <w:szCs w:val="16"/>
                      </w:rPr>
                      <w:instrText xml:space="preserve"> NUMPAGES  \* Arabic  \* MERGEFORMAT </w:instrText>
                    </w:r>
                    <w:r w:rsidR="0017751C" w:rsidRPr="00507723">
                      <w:rPr>
                        <w:sz w:val="16"/>
                        <w:szCs w:val="16"/>
                      </w:rPr>
                      <w:fldChar w:fldCharType="separate"/>
                    </w:r>
                    <w:r w:rsidR="00C24DC8" w:rsidRPr="00C24DC8">
                      <w:rPr>
                        <w:rFonts w:cs="Arial"/>
                        <w:noProof/>
                        <w:sz w:val="16"/>
                        <w:szCs w:val="16"/>
                      </w:rPr>
                      <w:t>2</w:t>
                    </w:r>
                    <w:r w:rsidR="0017751C" w:rsidRPr="00507723">
                      <w:rPr>
                        <w:rFonts w:cs="Arial"/>
                        <w:noProof/>
                        <w:sz w:val="16"/>
                        <w:szCs w:val="16"/>
                      </w:rPr>
                      <w:fldChar w:fldCharType="end"/>
                    </w:r>
                  </w:p>
                </w:txbxContent>
              </v:textbox>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84D6" w14:textId="7EC0BD95" w:rsidR="004C54E4" w:rsidRPr="009E0CDF" w:rsidRDefault="0084118B" w:rsidP="003B4956">
    <w:pPr>
      <w:pStyle w:val="Sidehoved"/>
      <w:tabs>
        <w:tab w:val="clear" w:pos="4819"/>
        <w:tab w:val="clear" w:pos="9638"/>
      </w:tabs>
      <w:jc w:val="right"/>
    </w:pPr>
    <w:r>
      <w:t>Ver</w:t>
    </w:r>
    <w:r w:rsidR="00290AF3">
      <w:t xml:space="preserve">sion </w:t>
    </w:r>
    <w:r w:rsidR="00246F17">
      <w:t>1 af</w:t>
    </w:r>
    <w:r w:rsidR="003E78C5">
      <w:t xml:space="preserve"> </w:t>
    </w:r>
    <w:r w:rsidR="00246F17">
      <w:t>1</w:t>
    </w:r>
    <w:r w:rsidR="00102013">
      <w:t>5</w:t>
    </w:r>
    <w:r w:rsidR="000A4806">
      <w:t>-11-2022</w:t>
    </w:r>
    <w:r w:rsidR="00625F20">
      <w:rPr>
        <w:noProof/>
      </w:rPr>
      <w:drawing>
        <wp:anchor distT="0" distB="0" distL="114300" distR="114300" simplePos="0" relativeHeight="251658240" behindDoc="0" locked="0" layoutInCell="1" allowOverlap="1" wp14:anchorId="508985E2" wp14:editId="4329FB3A">
          <wp:simplePos x="0" y="0"/>
          <wp:positionH relativeFrom="page">
            <wp:posOffset>1014730</wp:posOffset>
          </wp:positionH>
          <wp:positionV relativeFrom="page">
            <wp:posOffset>399415</wp:posOffset>
          </wp:positionV>
          <wp:extent cx="1011555" cy="423545"/>
          <wp:effectExtent l="0" t="0" r="0" b="0"/>
          <wp:wrapNone/>
          <wp:docPr id="2" name="LogoHide_HIDE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Hide_HIDE_1_2"/>
                  <pic:cNvPicPr/>
                </pic:nvPicPr>
                <pic:blipFill>
                  <a:blip r:embed="rId1">
                    <a:extLst>
                      <a:ext uri="{28A0092B-C50C-407E-A947-70E740481C1C}">
                        <a14:useLocalDpi xmlns:a14="http://schemas.microsoft.com/office/drawing/2010/main" val="0"/>
                      </a:ext>
                    </a:extLst>
                  </a:blip>
                  <a:stretch>
                    <a:fillRect/>
                  </a:stretch>
                </pic:blipFill>
                <pic:spPr>
                  <a:xfrm>
                    <a:off x="0" y="0"/>
                    <a:ext cx="1011555" cy="4235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C6F77"/>
    <w:multiLevelType w:val="hybridMultilevel"/>
    <w:tmpl w:val="CD48F2D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1B105905"/>
    <w:multiLevelType w:val="hybridMultilevel"/>
    <w:tmpl w:val="B6767A2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261249AC"/>
    <w:multiLevelType w:val="multilevel"/>
    <w:tmpl w:val="241A77AC"/>
    <w:lvl w:ilvl="0">
      <w:start w:val="1"/>
      <w:numFmt w:val="bullet"/>
      <w:pStyle w:val="Opstilling-punkttegn"/>
      <w:lvlText w:val=""/>
      <w:lvlJc w:val="left"/>
      <w:pPr>
        <w:ind w:left="568" w:hanging="284"/>
      </w:pPr>
      <w:rPr>
        <w:rFonts w:ascii="Symbol" w:hAnsi="Symbol" w:hint="default"/>
      </w:rPr>
    </w:lvl>
    <w:lvl w:ilvl="1">
      <w:start w:val="1"/>
      <w:numFmt w:val="bullet"/>
      <w:lvlText w:val=""/>
      <w:lvlJc w:val="left"/>
      <w:pPr>
        <w:ind w:left="852" w:hanging="284"/>
      </w:pPr>
      <w:rPr>
        <w:rFonts w:ascii="Symbol" w:hAnsi="Symbol" w:hint="default"/>
      </w:rPr>
    </w:lvl>
    <w:lvl w:ilvl="2">
      <w:start w:val="1"/>
      <w:numFmt w:val="bullet"/>
      <w:lvlText w:val=""/>
      <w:lvlJc w:val="left"/>
      <w:pPr>
        <w:ind w:left="1136" w:hanging="284"/>
      </w:pPr>
      <w:rPr>
        <w:rFonts w:ascii="Symbol" w:hAnsi="Symbol" w:hint="default"/>
      </w:rPr>
    </w:lvl>
    <w:lvl w:ilvl="3">
      <w:start w:val="1"/>
      <w:numFmt w:val="bullet"/>
      <w:lvlText w:val=""/>
      <w:lvlJc w:val="left"/>
      <w:pPr>
        <w:ind w:left="1420" w:hanging="284"/>
      </w:pPr>
      <w:rPr>
        <w:rFonts w:ascii="Symbol" w:hAnsi="Symbol" w:hint="default"/>
      </w:rPr>
    </w:lvl>
    <w:lvl w:ilvl="4">
      <w:start w:val="1"/>
      <w:numFmt w:val="bullet"/>
      <w:lvlText w:val=""/>
      <w:lvlJc w:val="left"/>
      <w:pPr>
        <w:ind w:left="1704" w:hanging="284"/>
      </w:pPr>
      <w:rPr>
        <w:rFonts w:ascii="Symbol" w:hAnsi="Symbol" w:hint="default"/>
      </w:rPr>
    </w:lvl>
    <w:lvl w:ilvl="5">
      <w:start w:val="1"/>
      <w:numFmt w:val="bullet"/>
      <w:lvlText w:val=""/>
      <w:lvlJc w:val="left"/>
      <w:pPr>
        <w:ind w:left="1988" w:hanging="284"/>
      </w:pPr>
      <w:rPr>
        <w:rFonts w:ascii="Symbol" w:hAnsi="Symbol" w:hint="default"/>
      </w:rPr>
    </w:lvl>
    <w:lvl w:ilvl="6">
      <w:start w:val="1"/>
      <w:numFmt w:val="bullet"/>
      <w:lvlText w:val=""/>
      <w:lvlJc w:val="left"/>
      <w:pPr>
        <w:ind w:left="2272" w:hanging="284"/>
      </w:pPr>
      <w:rPr>
        <w:rFonts w:ascii="Symbol" w:hAnsi="Symbol" w:hint="default"/>
      </w:rPr>
    </w:lvl>
    <w:lvl w:ilvl="7">
      <w:start w:val="1"/>
      <w:numFmt w:val="bullet"/>
      <w:lvlText w:val=""/>
      <w:lvlJc w:val="left"/>
      <w:pPr>
        <w:ind w:left="2556" w:hanging="284"/>
      </w:pPr>
      <w:rPr>
        <w:rFonts w:ascii="Symbol" w:hAnsi="Symbol" w:hint="default"/>
      </w:rPr>
    </w:lvl>
    <w:lvl w:ilvl="8">
      <w:start w:val="1"/>
      <w:numFmt w:val="bullet"/>
      <w:lvlText w:val=""/>
      <w:lvlJc w:val="left"/>
      <w:pPr>
        <w:ind w:left="2840" w:hanging="284"/>
      </w:pPr>
      <w:rPr>
        <w:rFonts w:ascii="Symbol" w:hAnsi="Symbol" w:hint="default"/>
      </w:rPr>
    </w:lvl>
  </w:abstractNum>
  <w:abstractNum w:abstractNumId="3" w15:restartNumberingAfterBreak="0">
    <w:nsid w:val="4EBC37DD"/>
    <w:multiLevelType w:val="multilevel"/>
    <w:tmpl w:val="BB649960"/>
    <w:lvl w:ilvl="0">
      <w:start w:val="1"/>
      <w:numFmt w:val="decimal"/>
      <w:pStyle w:val="1Overskrift"/>
      <w:lvlText w:val="%1 "/>
      <w:lvlJc w:val="left"/>
      <w:pPr>
        <w:ind w:left="360" w:hanging="360"/>
      </w:pPr>
      <w:rPr>
        <w:rFonts w:hint="default"/>
      </w:rPr>
    </w:lvl>
    <w:lvl w:ilvl="1">
      <w:start w:val="1"/>
      <w:numFmt w:val="decimal"/>
      <w:pStyle w:val="2Overskrift"/>
      <w:lvlText w:val="%1.%2 "/>
      <w:lvlJc w:val="left"/>
      <w:pPr>
        <w:ind w:left="357" w:hanging="357"/>
      </w:pPr>
      <w:rPr>
        <w:rFonts w:hint="default"/>
      </w:rPr>
    </w:lvl>
    <w:lvl w:ilvl="2">
      <w:start w:val="1"/>
      <w:numFmt w:val="decimal"/>
      <w:pStyle w:val="3Overskrift"/>
      <w:lvlText w:val="%1.%2.%3 "/>
      <w:lvlJc w:val="left"/>
      <w:pPr>
        <w:ind w:left="1080" w:hanging="1080"/>
      </w:pPr>
      <w:rPr>
        <w:rFonts w:hint="default"/>
      </w:rPr>
    </w:lvl>
    <w:lvl w:ilvl="3">
      <w:start w:val="1"/>
      <w:numFmt w:val="decimal"/>
      <w:pStyle w:val="4Overskrift"/>
      <w:lvlText w:val="%1.%2.%3.%4 "/>
      <w:lvlJc w:val="left"/>
      <w:pPr>
        <w:ind w:left="1077" w:hanging="1077"/>
      </w:pPr>
      <w:rPr>
        <w:rFonts w:hint="default"/>
      </w:rPr>
    </w:lvl>
    <w:lvl w:ilvl="4">
      <w:start w:val="1"/>
      <w:numFmt w:val="decimal"/>
      <w:pStyle w:val="5Overskrift"/>
      <w:lvlText w:val="%1.%2.%3.%4.%5 "/>
      <w:lvlJc w:val="left"/>
      <w:pPr>
        <w:ind w:left="1077" w:hanging="1077"/>
      </w:pPr>
      <w:rPr>
        <w:rFonts w:hint="default"/>
      </w:rPr>
    </w:lvl>
    <w:lvl w:ilvl="5">
      <w:start w:val="1"/>
      <w:numFmt w:val="decimal"/>
      <w:pStyle w:val="6Overskrift"/>
      <w:lvlText w:val="%1.%2.%3.%4.%5.%6 "/>
      <w:lvlJc w:val="left"/>
      <w:pPr>
        <w:ind w:left="1077" w:hanging="1077"/>
      </w:pPr>
      <w:rPr>
        <w:rFonts w:hint="default"/>
      </w:rPr>
    </w:lvl>
    <w:lvl w:ilvl="6">
      <w:start w:val="1"/>
      <w:numFmt w:val="decimal"/>
      <w:pStyle w:val="7Overskrift"/>
      <w:lvlText w:val="%1.%2.%3.%4.%5.%6.%7 "/>
      <w:lvlJc w:val="left"/>
      <w:pPr>
        <w:ind w:left="1077" w:hanging="107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87409853">
    <w:abstractNumId w:val="0"/>
  </w:num>
  <w:num w:numId="2" w16cid:durableId="1796824287">
    <w:abstractNumId w:val="1"/>
  </w:num>
  <w:num w:numId="3" w16cid:durableId="819804335">
    <w:abstractNumId w:val="3"/>
  </w:num>
  <w:num w:numId="4" w16cid:durableId="487088126">
    <w:abstractNumId w:val="3"/>
  </w:num>
  <w:num w:numId="5" w16cid:durableId="287704056">
    <w:abstractNumId w:val="3"/>
  </w:num>
  <w:num w:numId="6" w16cid:durableId="1106467877">
    <w:abstractNumId w:val="3"/>
  </w:num>
  <w:num w:numId="7" w16cid:durableId="2127310048">
    <w:abstractNumId w:val="3"/>
  </w:num>
  <w:num w:numId="8" w16cid:durableId="193428613">
    <w:abstractNumId w:val="3"/>
  </w:num>
  <w:num w:numId="9" w16cid:durableId="229191931">
    <w:abstractNumId w:val="3"/>
  </w:num>
  <w:num w:numId="10" w16cid:durableId="8866502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1304"/>
  <w:autoHyphenation/>
  <w:hyphenationZone w:val="425"/>
  <w:drawingGridHorizontalSpacing w:val="102"/>
  <w:drawingGridVerticalSpacing w:val="181"/>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F20"/>
    <w:rsid w:val="000201B9"/>
    <w:rsid w:val="000214D2"/>
    <w:rsid w:val="000237FF"/>
    <w:rsid w:val="00034943"/>
    <w:rsid w:val="00064B9B"/>
    <w:rsid w:val="00073647"/>
    <w:rsid w:val="00074139"/>
    <w:rsid w:val="000867E2"/>
    <w:rsid w:val="00090844"/>
    <w:rsid w:val="000A4806"/>
    <w:rsid w:val="000A4B06"/>
    <w:rsid w:val="000A4C0D"/>
    <w:rsid w:val="000A5C46"/>
    <w:rsid w:val="000B05F8"/>
    <w:rsid w:val="000D4E94"/>
    <w:rsid w:val="000D51A7"/>
    <w:rsid w:val="000E5326"/>
    <w:rsid w:val="000F1BF1"/>
    <w:rsid w:val="00102013"/>
    <w:rsid w:val="00111DD5"/>
    <w:rsid w:val="001131E3"/>
    <w:rsid w:val="00113C28"/>
    <w:rsid w:val="00121FCF"/>
    <w:rsid w:val="0012440B"/>
    <w:rsid w:val="00135CC7"/>
    <w:rsid w:val="001426F1"/>
    <w:rsid w:val="00142D77"/>
    <w:rsid w:val="00163D0F"/>
    <w:rsid w:val="00163D6A"/>
    <w:rsid w:val="001708B7"/>
    <w:rsid w:val="0017137C"/>
    <w:rsid w:val="00171A0F"/>
    <w:rsid w:val="0017751C"/>
    <w:rsid w:val="0017771D"/>
    <w:rsid w:val="00181941"/>
    <w:rsid w:val="00184418"/>
    <w:rsid w:val="00184A00"/>
    <w:rsid w:val="00193793"/>
    <w:rsid w:val="00197D30"/>
    <w:rsid w:val="001A0F61"/>
    <w:rsid w:val="001A3F95"/>
    <w:rsid w:val="001A5F54"/>
    <w:rsid w:val="001C78B2"/>
    <w:rsid w:val="001E6954"/>
    <w:rsid w:val="001F2B12"/>
    <w:rsid w:val="001F54CD"/>
    <w:rsid w:val="0020491D"/>
    <w:rsid w:val="00207C2A"/>
    <w:rsid w:val="002122DA"/>
    <w:rsid w:val="00222770"/>
    <w:rsid w:val="00230620"/>
    <w:rsid w:val="002454FA"/>
    <w:rsid w:val="00246F17"/>
    <w:rsid w:val="002506DF"/>
    <w:rsid w:val="002623C4"/>
    <w:rsid w:val="0027291A"/>
    <w:rsid w:val="00277844"/>
    <w:rsid w:val="00290AF3"/>
    <w:rsid w:val="00291982"/>
    <w:rsid w:val="00295937"/>
    <w:rsid w:val="002A538C"/>
    <w:rsid w:val="002A6305"/>
    <w:rsid w:val="002B61B1"/>
    <w:rsid w:val="002C2DBF"/>
    <w:rsid w:val="002E2372"/>
    <w:rsid w:val="002F0A6B"/>
    <w:rsid w:val="002F4669"/>
    <w:rsid w:val="00302551"/>
    <w:rsid w:val="00303E07"/>
    <w:rsid w:val="00305A9A"/>
    <w:rsid w:val="003065F3"/>
    <w:rsid w:val="0031381B"/>
    <w:rsid w:val="00314CCB"/>
    <w:rsid w:val="0031503B"/>
    <w:rsid w:val="003205A7"/>
    <w:rsid w:val="00335A65"/>
    <w:rsid w:val="0035223F"/>
    <w:rsid w:val="00362795"/>
    <w:rsid w:val="00371A42"/>
    <w:rsid w:val="00376437"/>
    <w:rsid w:val="00376DF5"/>
    <w:rsid w:val="003836D2"/>
    <w:rsid w:val="00386404"/>
    <w:rsid w:val="00387B78"/>
    <w:rsid w:val="003958C9"/>
    <w:rsid w:val="003A31C5"/>
    <w:rsid w:val="003A32A0"/>
    <w:rsid w:val="003B4956"/>
    <w:rsid w:val="003C3132"/>
    <w:rsid w:val="003C7711"/>
    <w:rsid w:val="003D0053"/>
    <w:rsid w:val="003D2C87"/>
    <w:rsid w:val="003E78C5"/>
    <w:rsid w:val="0040390E"/>
    <w:rsid w:val="004203A7"/>
    <w:rsid w:val="0042603F"/>
    <w:rsid w:val="0043672F"/>
    <w:rsid w:val="0045186A"/>
    <w:rsid w:val="00454043"/>
    <w:rsid w:val="0045497E"/>
    <w:rsid w:val="00467A61"/>
    <w:rsid w:val="00467F99"/>
    <w:rsid w:val="004870E9"/>
    <w:rsid w:val="004B255D"/>
    <w:rsid w:val="004C54E4"/>
    <w:rsid w:val="004C5CBA"/>
    <w:rsid w:val="004D167F"/>
    <w:rsid w:val="004D1D4D"/>
    <w:rsid w:val="004D47C3"/>
    <w:rsid w:val="004D4CCA"/>
    <w:rsid w:val="004D4F4B"/>
    <w:rsid w:val="004E07BC"/>
    <w:rsid w:val="004E73E6"/>
    <w:rsid w:val="004F02B6"/>
    <w:rsid w:val="00506F98"/>
    <w:rsid w:val="00507723"/>
    <w:rsid w:val="00513C75"/>
    <w:rsid w:val="0051547E"/>
    <w:rsid w:val="00533D9D"/>
    <w:rsid w:val="0054040B"/>
    <w:rsid w:val="00541EC5"/>
    <w:rsid w:val="00556322"/>
    <w:rsid w:val="00557C58"/>
    <w:rsid w:val="00561B57"/>
    <w:rsid w:val="00562DC9"/>
    <w:rsid w:val="00565626"/>
    <w:rsid w:val="00572B3C"/>
    <w:rsid w:val="00580410"/>
    <w:rsid w:val="00585049"/>
    <w:rsid w:val="00592679"/>
    <w:rsid w:val="005A1D82"/>
    <w:rsid w:val="005B166F"/>
    <w:rsid w:val="005B466B"/>
    <w:rsid w:val="005B709D"/>
    <w:rsid w:val="005D70A6"/>
    <w:rsid w:val="005E2433"/>
    <w:rsid w:val="005E35A5"/>
    <w:rsid w:val="005E4156"/>
    <w:rsid w:val="005F52D2"/>
    <w:rsid w:val="006120C0"/>
    <w:rsid w:val="006205DA"/>
    <w:rsid w:val="00625F20"/>
    <w:rsid w:val="0064330E"/>
    <w:rsid w:val="00654295"/>
    <w:rsid w:val="00657708"/>
    <w:rsid w:val="006627C0"/>
    <w:rsid w:val="0066640E"/>
    <w:rsid w:val="0066780A"/>
    <w:rsid w:val="00672603"/>
    <w:rsid w:val="00677FA5"/>
    <w:rsid w:val="00691D89"/>
    <w:rsid w:val="006A44ED"/>
    <w:rsid w:val="006B174C"/>
    <w:rsid w:val="006B7216"/>
    <w:rsid w:val="006C1F4D"/>
    <w:rsid w:val="006C5A08"/>
    <w:rsid w:val="006E1D1A"/>
    <w:rsid w:val="006E718B"/>
    <w:rsid w:val="006F402A"/>
    <w:rsid w:val="007002D0"/>
    <w:rsid w:val="007155FF"/>
    <w:rsid w:val="00717C0C"/>
    <w:rsid w:val="00731D66"/>
    <w:rsid w:val="007371E8"/>
    <w:rsid w:val="00742276"/>
    <w:rsid w:val="00743206"/>
    <w:rsid w:val="00750167"/>
    <w:rsid w:val="0075149D"/>
    <w:rsid w:val="00753C34"/>
    <w:rsid w:val="00754325"/>
    <w:rsid w:val="00762A21"/>
    <w:rsid w:val="00770B30"/>
    <w:rsid w:val="00784AF2"/>
    <w:rsid w:val="007B0CE2"/>
    <w:rsid w:val="007B26C2"/>
    <w:rsid w:val="007B3E13"/>
    <w:rsid w:val="007C2D30"/>
    <w:rsid w:val="007D17A9"/>
    <w:rsid w:val="007D6678"/>
    <w:rsid w:val="007D7FDF"/>
    <w:rsid w:val="007E6F85"/>
    <w:rsid w:val="007F78A2"/>
    <w:rsid w:val="00815BAC"/>
    <w:rsid w:val="0082158A"/>
    <w:rsid w:val="0082709B"/>
    <w:rsid w:val="00834E09"/>
    <w:rsid w:val="0084118B"/>
    <w:rsid w:val="00842A61"/>
    <w:rsid w:val="008571BE"/>
    <w:rsid w:val="00874AF1"/>
    <w:rsid w:val="00876AA7"/>
    <w:rsid w:val="00877F50"/>
    <w:rsid w:val="008B6FA4"/>
    <w:rsid w:val="008B7ECE"/>
    <w:rsid w:val="008C626E"/>
    <w:rsid w:val="008D2339"/>
    <w:rsid w:val="008E38C5"/>
    <w:rsid w:val="008E5D7D"/>
    <w:rsid w:val="008F3DE5"/>
    <w:rsid w:val="0090064E"/>
    <w:rsid w:val="00901277"/>
    <w:rsid w:val="009058B9"/>
    <w:rsid w:val="009067A4"/>
    <w:rsid w:val="009105D5"/>
    <w:rsid w:val="009119BA"/>
    <w:rsid w:val="00916549"/>
    <w:rsid w:val="00933F22"/>
    <w:rsid w:val="0094217F"/>
    <w:rsid w:val="0094385C"/>
    <w:rsid w:val="009444D6"/>
    <w:rsid w:val="00950D04"/>
    <w:rsid w:val="00957ECE"/>
    <w:rsid w:val="009720F0"/>
    <w:rsid w:val="009747D2"/>
    <w:rsid w:val="0098087C"/>
    <w:rsid w:val="009B1C08"/>
    <w:rsid w:val="009B4DD4"/>
    <w:rsid w:val="009B50C2"/>
    <w:rsid w:val="009E0CDF"/>
    <w:rsid w:val="009F0FB2"/>
    <w:rsid w:val="00A06281"/>
    <w:rsid w:val="00A10888"/>
    <w:rsid w:val="00A20F62"/>
    <w:rsid w:val="00A22AE7"/>
    <w:rsid w:val="00A24E20"/>
    <w:rsid w:val="00A33B0A"/>
    <w:rsid w:val="00A35493"/>
    <w:rsid w:val="00A41E2B"/>
    <w:rsid w:val="00A5345C"/>
    <w:rsid w:val="00A65035"/>
    <w:rsid w:val="00A70B94"/>
    <w:rsid w:val="00A96C3F"/>
    <w:rsid w:val="00AA034D"/>
    <w:rsid w:val="00AB2AD7"/>
    <w:rsid w:val="00AB3166"/>
    <w:rsid w:val="00AC0815"/>
    <w:rsid w:val="00AC1CC6"/>
    <w:rsid w:val="00AC3E87"/>
    <w:rsid w:val="00AD3C05"/>
    <w:rsid w:val="00AD3EA1"/>
    <w:rsid w:val="00AD6B02"/>
    <w:rsid w:val="00AF749A"/>
    <w:rsid w:val="00B0665F"/>
    <w:rsid w:val="00B235F8"/>
    <w:rsid w:val="00B30B27"/>
    <w:rsid w:val="00B32AB1"/>
    <w:rsid w:val="00B47FD3"/>
    <w:rsid w:val="00B5367A"/>
    <w:rsid w:val="00B53D95"/>
    <w:rsid w:val="00B62E25"/>
    <w:rsid w:val="00B63C7B"/>
    <w:rsid w:val="00B72E3D"/>
    <w:rsid w:val="00B87834"/>
    <w:rsid w:val="00BA34F8"/>
    <w:rsid w:val="00BA5CFA"/>
    <w:rsid w:val="00BA64E8"/>
    <w:rsid w:val="00BB3523"/>
    <w:rsid w:val="00BC05DE"/>
    <w:rsid w:val="00BC5F20"/>
    <w:rsid w:val="00BE0F76"/>
    <w:rsid w:val="00BE4215"/>
    <w:rsid w:val="00BE4AA0"/>
    <w:rsid w:val="00BE5489"/>
    <w:rsid w:val="00BF1146"/>
    <w:rsid w:val="00BF3B46"/>
    <w:rsid w:val="00C00CAA"/>
    <w:rsid w:val="00C1563C"/>
    <w:rsid w:val="00C20A73"/>
    <w:rsid w:val="00C24A94"/>
    <w:rsid w:val="00C24DC8"/>
    <w:rsid w:val="00C26E39"/>
    <w:rsid w:val="00C61D69"/>
    <w:rsid w:val="00C62C0D"/>
    <w:rsid w:val="00C62C33"/>
    <w:rsid w:val="00C771AC"/>
    <w:rsid w:val="00C81D20"/>
    <w:rsid w:val="00C82D4A"/>
    <w:rsid w:val="00C91990"/>
    <w:rsid w:val="00CB22F9"/>
    <w:rsid w:val="00CB4BFF"/>
    <w:rsid w:val="00CC3615"/>
    <w:rsid w:val="00CC5BFC"/>
    <w:rsid w:val="00CD4B8B"/>
    <w:rsid w:val="00CF2E3E"/>
    <w:rsid w:val="00CF3636"/>
    <w:rsid w:val="00CF3CE5"/>
    <w:rsid w:val="00D209AB"/>
    <w:rsid w:val="00D24776"/>
    <w:rsid w:val="00D314AB"/>
    <w:rsid w:val="00D327F4"/>
    <w:rsid w:val="00D40A38"/>
    <w:rsid w:val="00D46A01"/>
    <w:rsid w:val="00D46F32"/>
    <w:rsid w:val="00D575F2"/>
    <w:rsid w:val="00D6139A"/>
    <w:rsid w:val="00D8009F"/>
    <w:rsid w:val="00D807D5"/>
    <w:rsid w:val="00D80EAC"/>
    <w:rsid w:val="00D83AAB"/>
    <w:rsid w:val="00D9089E"/>
    <w:rsid w:val="00D91346"/>
    <w:rsid w:val="00D96E7F"/>
    <w:rsid w:val="00DA409C"/>
    <w:rsid w:val="00DB4AA3"/>
    <w:rsid w:val="00DC0423"/>
    <w:rsid w:val="00DD45D0"/>
    <w:rsid w:val="00DE33C8"/>
    <w:rsid w:val="00DE58CA"/>
    <w:rsid w:val="00DE663A"/>
    <w:rsid w:val="00DF4C6B"/>
    <w:rsid w:val="00DF6C3C"/>
    <w:rsid w:val="00E001DD"/>
    <w:rsid w:val="00E00312"/>
    <w:rsid w:val="00E106F8"/>
    <w:rsid w:val="00E17DF9"/>
    <w:rsid w:val="00E27D3F"/>
    <w:rsid w:val="00E32255"/>
    <w:rsid w:val="00E64CEC"/>
    <w:rsid w:val="00E839D4"/>
    <w:rsid w:val="00EA0C58"/>
    <w:rsid w:val="00EA0F0F"/>
    <w:rsid w:val="00EA22F8"/>
    <w:rsid w:val="00EA284D"/>
    <w:rsid w:val="00EA3489"/>
    <w:rsid w:val="00EA755D"/>
    <w:rsid w:val="00EB5A5D"/>
    <w:rsid w:val="00EC05BB"/>
    <w:rsid w:val="00EC5BDE"/>
    <w:rsid w:val="00ED4A9A"/>
    <w:rsid w:val="00EF230A"/>
    <w:rsid w:val="00F1064D"/>
    <w:rsid w:val="00F13576"/>
    <w:rsid w:val="00F15C37"/>
    <w:rsid w:val="00F32666"/>
    <w:rsid w:val="00F374FC"/>
    <w:rsid w:val="00F47245"/>
    <w:rsid w:val="00F51669"/>
    <w:rsid w:val="00F53081"/>
    <w:rsid w:val="00F5620C"/>
    <w:rsid w:val="00F60570"/>
    <w:rsid w:val="00F61FAC"/>
    <w:rsid w:val="00F65445"/>
    <w:rsid w:val="00F77119"/>
    <w:rsid w:val="00F90285"/>
    <w:rsid w:val="00FB3739"/>
    <w:rsid w:val="00FC7C79"/>
    <w:rsid w:val="00FD7BD2"/>
    <w:rsid w:val="00FE1A1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C16FE2"/>
  <w15:docId w15:val="{D3CF8E26-34BC-4CF0-980D-88204DE08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F20"/>
    <w:pPr>
      <w:spacing w:line="280" w:lineRule="atLeast"/>
    </w:pPr>
    <w:rPr>
      <w:rFonts w:ascii="Arial" w:hAnsi="Arial"/>
    </w:rPr>
  </w:style>
  <w:style w:type="paragraph" w:styleId="Overskrift1">
    <w:name w:val="heading 1"/>
    <w:basedOn w:val="Normal"/>
    <w:next w:val="Normal"/>
    <w:link w:val="Overskrift1Tegn"/>
    <w:qFormat/>
    <w:rsid w:val="001C78B2"/>
    <w:pPr>
      <w:keepNext/>
      <w:spacing w:after="240" w:line="240" w:lineRule="atLeast"/>
      <w:outlineLvl w:val="0"/>
    </w:pPr>
    <w:rPr>
      <w:rFonts w:cs="Arial"/>
      <w:b/>
      <w:bCs/>
      <w:kern w:val="32"/>
      <w:sz w:val="24"/>
      <w:szCs w:val="32"/>
    </w:rPr>
  </w:style>
  <w:style w:type="paragraph" w:styleId="Overskrift2">
    <w:name w:val="heading 2"/>
    <w:basedOn w:val="Normal"/>
    <w:next w:val="Normal"/>
    <w:link w:val="Overskrift2Tegn"/>
    <w:qFormat/>
    <w:rsid w:val="001C78B2"/>
    <w:pPr>
      <w:keepNext/>
      <w:outlineLvl w:val="1"/>
    </w:pPr>
    <w:rPr>
      <w:rFonts w:cs="Arial"/>
      <w:b/>
      <w:bCs/>
      <w:iCs/>
      <w:szCs w:val="28"/>
    </w:rPr>
  </w:style>
  <w:style w:type="paragraph" w:styleId="Overskrift3">
    <w:name w:val="heading 3"/>
    <w:basedOn w:val="Normal"/>
    <w:next w:val="Normal"/>
    <w:link w:val="Overskrift3Tegn"/>
    <w:qFormat/>
    <w:rsid w:val="001C78B2"/>
    <w:pPr>
      <w:keepNext/>
      <w:outlineLvl w:val="2"/>
    </w:pPr>
    <w:rPr>
      <w:rFonts w:cs="Arial"/>
      <w:bCs/>
      <w:caps/>
      <w:szCs w:val="26"/>
    </w:rPr>
  </w:style>
  <w:style w:type="paragraph" w:styleId="Overskrift4">
    <w:name w:val="heading 4"/>
    <w:basedOn w:val="Normal"/>
    <w:next w:val="Normal"/>
    <w:link w:val="Overskrift4Tegn"/>
    <w:qFormat/>
    <w:rsid w:val="001C78B2"/>
    <w:pPr>
      <w:keepNext/>
      <w:spacing w:before="240" w:after="60"/>
      <w:outlineLvl w:val="3"/>
    </w:pPr>
    <w:rPr>
      <w:b/>
      <w:bCs/>
      <w:i/>
      <w:szCs w:val="28"/>
    </w:rPr>
  </w:style>
  <w:style w:type="paragraph" w:styleId="Overskrift5">
    <w:name w:val="heading 5"/>
    <w:basedOn w:val="Normal"/>
    <w:next w:val="Normal"/>
    <w:link w:val="Overskrift5Tegn"/>
    <w:qFormat/>
    <w:rsid w:val="001C78B2"/>
    <w:pPr>
      <w:spacing w:before="240" w:after="60"/>
      <w:outlineLvl w:val="4"/>
    </w:pPr>
    <w:rPr>
      <w:bCs/>
      <w:i/>
      <w:iCs/>
      <w:szCs w:val="26"/>
    </w:rPr>
  </w:style>
  <w:style w:type="paragraph" w:styleId="Overskrift6">
    <w:name w:val="heading 6"/>
    <w:basedOn w:val="Normal"/>
    <w:next w:val="Normal"/>
    <w:link w:val="Overskrift6Tegn"/>
    <w:qFormat/>
    <w:rsid w:val="001C78B2"/>
    <w:pPr>
      <w:spacing w:before="240" w:after="60"/>
      <w:outlineLvl w:val="5"/>
    </w:pPr>
    <w:rPr>
      <w:rFonts w:ascii="Times New Roman" w:hAnsi="Times New Roman"/>
      <w:b/>
      <w:bCs/>
      <w:szCs w:val="22"/>
    </w:rPr>
  </w:style>
  <w:style w:type="paragraph" w:styleId="Overskrift7">
    <w:name w:val="heading 7"/>
    <w:basedOn w:val="Normal"/>
    <w:next w:val="Normal"/>
    <w:link w:val="Overskrift7Tegn"/>
    <w:qFormat/>
    <w:rsid w:val="001C78B2"/>
    <w:pPr>
      <w:spacing w:before="240" w:after="60"/>
      <w:outlineLvl w:val="6"/>
    </w:pPr>
    <w:rPr>
      <w:rFonts w:ascii="Times New Roman" w:hAnsi="Times New Roman"/>
      <w:b/>
      <w:i/>
      <w:szCs w:val="24"/>
    </w:rPr>
  </w:style>
  <w:style w:type="paragraph" w:styleId="Overskrift8">
    <w:name w:val="heading 8"/>
    <w:basedOn w:val="Normal"/>
    <w:next w:val="Normal"/>
    <w:link w:val="Overskrift8Tegn"/>
    <w:qFormat/>
    <w:rsid w:val="001C78B2"/>
    <w:pPr>
      <w:spacing w:before="240" w:after="60"/>
      <w:outlineLvl w:val="7"/>
    </w:pPr>
    <w:rPr>
      <w:rFonts w:asciiTheme="majorHAnsi" w:hAnsiTheme="majorHAnsi"/>
      <w:b/>
      <w:iCs/>
      <w:color w:val="595959" w:themeColor="text1" w:themeTint="A6"/>
      <w:szCs w:val="24"/>
    </w:rPr>
  </w:style>
  <w:style w:type="paragraph" w:styleId="Overskrift9">
    <w:name w:val="heading 9"/>
    <w:basedOn w:val="Normal"/>
    <w:next w:val="Normal"/>
    <w:link w:val="Overskrift9Tegn"/>
    <w:qFormat/>
    <w:rsid w:val="001C78B2"/>
    <w:pPr>
      <w:spacing w:before="240" w:after="60"/>
      <w:outlineLvl w:val="8"/>
    </w:pPr>
    <w:rPr>
      <w:rFonts w:cs="Arial"/>
      <w:color w:val="595959" w:themeColor="text1" w:themeTint="A6"/>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1Overskrift">
    <w:name w:val="1. Overskrift"/>
    <w:next w:val="Normal"/>
    <w:rsid w:val="00BA64E8"/>
    <w:pPr>
      <w:numPr>
        <w:numId w:val="9"/>
      </w:numPr>
      <w:spacing w:after="80" w:line="480" w:lineRule="exact"/>
      <w:outlineLvl w:val="0"/>
    </w:pPr>
    <w:rPr>
      <w:rFonts w:ascii="Arial" w:hAnsi="Arial"/>
      <w:b/>
      <w:sz w:val="24"/>
    </w:rPr>
  </w:style>
  <w:style w:type="paragraph" w:customStyle="1" w:styleId="2Overskrift">
    <w:name w:val="2. Overskrift"/>
    <w:basedOn w:val="1Overskrift"/>
    <w:next w:val="Normal"/>
    <w:rsid w:val="00BA64E8"/>
    <w:pPr>
      <w:numPr>
        <w:ilvl w:val="1"/>
      </w:numPr>
      <w:spacing w:before="360" w:line="400" w:lineRule="exact"/>
    </w:pPr>
    <w:rPr>
      <w:sz w:val="20"/>
    </w:rPr>
  </w:style>
  <w:style w:type="paragraph" w:customStyle="1" w:styleId="3Overskrift">
    <w:name w:val="3. Overskrift"/>
    <w:basedOn w:val="1Overskrift"/>
    <w:next w:val="Normal"/>
    <w:rsid w:val="00BA64E8"/>
    <w:pPr>
      <w:numPr>
        <w:ilvl w:val="2"/>
      </w:numPr>
      <w:spacing w:before="400" w:line="360" w:lineRule="exact"/>
    </w:pPr>
    <w:rPr>
      <w:i/>
      <w:sz w:val="20"/>
    </w:rPr>
  </w:style>
  <w:style w:type="paragraph" w:customStyle="1" w:styleId="4Overskrift">
    <w:name w:val="4. Overskrift"/>
    <w:basedOn w:val="1Overskrift"/>
    <w:next w:val="Normal"/>
    <w:rsid w:val="00BA64E8"/>
    <w:pPr>
      <w:numPr>
        <w:ilvl w:val="3"/>
      </w:numPr>
      <w:spacing w:before="440" w:line="320" w:lineRule="exact"/>
    </w:pPr>
    <w:rPr>
      <w:b w:val="0"/>
      <w:i/>
      <w:sz w:val="20"/>
    </w:rPr>
  </w:style>
  <w:style w:type="paragraph" w:customStyle="1" w:styleId="5Overskrift">
    <w:name w:val="5. Overskrift"/>
    <w:basedOn w:val="1Overskrift"/>
    <w:next w:val="Normal"/>
    <w:rsid w:val="00BA64E8"/>
    <w:pPr>
      <w:numPr>
        <w:ilvl w:val="4"/>
      </w:numPr>
      <w:spacing w:before="480" w:line="280" w:lineRule="exact"/>
    </w:pPr>
    <w:rPr>
      <w:rFonts w:ascii="Times New Roman" w:hAnsi="Times New Roman"/>
      <w:sz w:val="20"/>
    </w:rPr>
  </w:style>
  <w:style w:type="paragraph" w:customStyle="1" w:styleId="6Overskrift">
    <w:name w:val="6. Overskrift"/>
    <w:basedOn w:val="1Overskrift"/>
    <w:next w:val="Normal"/>
    <w:rsid w:val="00BA64E8"/>
    <w:pPr>
      <w:numPr>
        <w:ilvl w:val="5"/>
      </w:numPr>
      <w:spacing w:before="280" w:after="0" w:line="280" w:lineRule="exact"/>
    </w:pPr>
    <w:rPr>
      <w:rFonts w:ascii="Times New Roman" w:hAnsi="Times New Roman"/>
      <w:i/>
      <w:sz w:val="20"/>
    </w:rPr>
  </w:style>
  <w:style w:type="paragraph" w:customStyle="1" w:styleId="7Overskrift">
    <w:name w:val="7. Overskrift"/>
    <w:basedOn w:val="1Overskrift"/>
    <w:next w:val="Normal"/>
    <w:rsid w:val="00BA64E8"/>
    <w:pPr>
      <w:numPr>
        <w:ilvl w:val="6"/>
      </w:numPr>
      <w:spacing w:before="280" w:after="0" w:line="280" w:lineRule="exact"/>
    </w:pPr>
    <w:rPr>
      <w:color w:val="595959" w:themeColor="text1" w:themeTint="A6"/>
      <w:sz w:val="20"/>
    </w:rPr>
  </w:style>
  <w:style w:type="paragraph" w:customStyle="1" w:styleId="8Lillebrdskrift">
    <w:name w:val="8. Lille brødskrift"/>
    <w:basedOn w:val="Normal"/>
    <w:rsid w:val="0094385C"/>
    <w:pPr>
      <w:spacing w:before="240" w:line="240" w:lineRule="exact"/>
    </w:pPr>
  </w:style>
  <w:style w:type="paragraph" w:styleId="Dokumentoversigt">
    <w:name w:val="Document Map"/>
    <w:basedOn w:val="Normal"/>
    <w:semiHidden/>
    <w:rsid w:val="0094385C"/>
    <w:pPr>
      <w:shd w:val="clear" w:color="auto" w:fill="000080"/>
    </w:pPr>
    <w:rPr>
      <w:rFonts w:ascii="Tahoma" w:hAnsi="Tahoma" w:cs="Tahoma"/>
    </w:rPr>
  </w:style>
  <w:style w:type="character" w:styleId="Hyperlink">
    <w:name w:val="Hyperlink"/>
    <w:basedOn w:val="Standardskrifttypeiafsnit"/>
    <w:uiPriority w:val="99"/>
    <w:rsid w:val="0094385C"/>
    <w:rPr>
      <w:color w:val="0000FF"/>
      <w:u w:val="single"/>
    </w:rPr>
  </w:style>
  <w:style w:type="paragraph" w:styleId="Indeks1">
    <w:name w:val="index 1"/>
    <w:basedOn w:val="Normal"/>
    <w:next w:val="Normal"/>
    <w:autoRedefine/>
    <w:semiHidden/>
    <w:rsid w:val="0094385C"/>
    <w:pPr>
      <w:ind w:left="220" w:hanging="220"/>
    </w:pPr>
  </w:style>
  <w:style w:type="paragraph" w:styleId="Indeks2">
    <w:name w:val="index 2"/>
    <w:basedOn w:val="Normal"/>
    <w:next w:val="Normal"/>
    <w:autoRedefine/>
    <w:semiHidden/>
    <w:rsid w:val="0094385C"/>
    <w:pPr>
      <w:ind w:left="440" w:hanging="220"/>
    </w:pPr>
  </w:style>
  <w:style w:type="paragraph" w:styleId="Indeks3">
    <w:name w:val="index 3"/>
    <w:basedOn w:val="Normal"/>
    <w:next w:val="Normal"/>
    <w:autoRedefine/>
    <w:semiHidden/>
    <w:rsid w:val="0094385C"/>
    <w:pPr>
      <w:ind w:left="660" w:hanging="220"/>
    </w:pPr>
  </w:style>
  <w:style w:type="paragraph" w:styleId="Indeks4">
    <w:name w:val="index 4"/>
    <w:basedOn w:val="Normal"/>
    <w:next w:val="Normal"/>
    <w:autoRedefine/>
    <w:semiHidden/>
    <w:rsid w:val="0094385C"/>
    <w:pPr>
      <w:ind w:left="880" w:hanging="220"/>
    </w:pPr>
  </w:style>
  <w:style w:type="paragraph" w:styleId="Indeks5">
    <w:name w:val="index 5"/>
    <w:basedOn w:val="Normal"/>
    <w:next w:val="Normal"/>
    <w:autoRedefine/>
    <w:semiHidden/>
    <w:rsid w:val="0094385C"/>
    <w:pPr>
      <w:ind w:left="1100" w:hanging="220"/>
    </w:pPr>
  </w:style>
  <w:style w:type="paragraph" w:styleId="Indeks6">
    <w:name w:val="index 6"/>
    <w:basedOn w:val="Normal"/>
    <w:next w:val="Normal"/>
    <w:autoRedefine/>
    <w:semiHidden/>
    <w:rsid w:val="0094385C"/>
    <w:pPr>
      <w:ind w:left="1320" w:hanging="220"/>
    </w:pPr>
  </w:style>
  <w:style w:type="paragraph" w:styleId="Indeks7">
    <w:name w:val="index 7"/>
    <w:basedOn w:val="Normal"/>
    <w:next w:val="Normal"/>
    <w:autoRedefine/>
    <w:semiHidden/>
    <w:rsid w:val="0094385C"/>
    <w:pPr>
      <w:ind w:left="1540" w:hanging="220"/>
    </w:pPr>
  </w:style>
  <w:style w:type="paragraph" w:styleId="Indeks8">
    <w:name w:val="index 8"/>
    <w:basedOn w:val="Normal"/>
    <w:next w:val="Normal"/>
    <w:autoRedefine/>
    <w:semiHidden/>
    <w:rsid w:val="0094385C"/>
    <w:pPr>
      <w:ind w:left="1760" w:hanging="220"/>
    </w:pPr>
  </w:style>
  <w:style w:type="paragraph" w:styleId="Indeks9">
    <w:name w:val="index 9"/>
    <w:basedOn w:val="Normal"/>
    <w:next w:val="Normal"/>
    <w:autoRedefine/>
    <w:semiHidden/>
    <w:rsid w:val="0094385C"/>
    <w:pPr>
      <w:ind w:left="1980" w:hanging="220"/>
    </w:pPr>
  </w:style>
  <w:style w:type="paragraph" w:styleId="Indeksoverskrift">
    <w:name w:val="index heading"/>
    <w:basedOn w:val="Normal"/>
    <w:next w:val="Indeks1"/>
    <w:semiHidden/>
    <w:rsid w:val="0094385C"/>
  </w:style>
  <w:style w:type="paragraph" w:styleId="Indholdsfortegnelse1">
    <w:name w:val="toc 1"/>
    <w:basedOn w:val="Normal"/>
    <w:next w:val="Normal"/>
    <w:autoRedefine/>
    <w:semiHidden/>
    <w:rsid w:val="0094385C"/>
    <w:pPr>
      <w:tabs>
        <w:tab w:val="right" w:leader="dot" w:pos="9072"/>
      </w:tabs>
    </w:pPr>
  </w:style>
  <w:style w:type="paragraph" w:styleId="Indholdsfortegnelse2">
    <w:name w:val="toc 2"/>
    <w:basedOn w:val="Normal"/>
    <w:next w:val="Normal"/>
    <w:autoRedefine/>
    <w:semiHidden/>
    <w:rsid w:val="0094385C"/>
    <w:pPr>
      <w:ind w:left="567"/>
    </w:pPr>
  </w:style>
  <w:style w:type="paragraph" w:styleId="Indholdsfortegnelse3">
    <w:name w:val="toc 3"/>
    <w:basedOn w:val="Normal"/>
    <w:next w:val="Normal"/>
    <w:autoRedefine/>
    <w:semiHidden/>
    <w:rsid w:val="0094385C"/>
    <w:pPr>
      <w:ind w:left="440"/>
    </w:pPr>
  </w:style>
  <w:style w:type="paragraph" w:styleId="Indholdsfortegnelse4">
    <w:name w:val="toc 4"/>
    <w:basedOn w:val="Normal"/>
    <w:next w:val="Normal"/>
    <w:autoRedefine/>
    <w:semiHidden/>
    <w:rsid w:val="0094385C"/>
    <w:pPr>
      <w:ind w:left="660"/>
    </w:pPr>
  </w:style>
  <w:style w:type="paragraph" w:styleId="Indholdsfortegnelse5">
    <w:name w:val="toc 5"/>
    <w:basedOn w:val="Normal"/>
    <w:next w:val="Normal"/>
    <w:autoRedefine/>
    <w:semiHidden/>
    <w:rsid w:val="0094385C"/>
    <w:pPr>
      <w:ind w:left="880"/>
    </w:pPr>
  </w:style>
  <w:style w:type="paragraph" w:styleId="Indholdsfortegnelse6">
    <w:name w:val="toc 6"/>
    <w:basedOn w:val="Normal"/>
    <w:next w:val="Normal"/>
    <w:autoRedefine/>
    <w:semiHidden/>
    <w:rsid w:val="0094385C"/>
    <w:pPr>
      <w:ind w:left="1100"/>
    </w:pPr>
  </w:style>
  <w:style w:type="paragraph" w:styleId="Indholdsfortegnelse7">
    <w:name w:val="toc 7"/>
    <w:basedOn w:val="Normal"/>
    <w:next w:val="Normal"/>
    <w:autoRedefine/>
    <w:semiHidden/>
    <w:rsid w:val="0094385C"/>
    <w:pPr>
      <w:ind w:left="1320"/>
    </w:pPr>
  </w:style>
  <w:style w:type="paragraph" w:styleId="Indholdsfortegnelse8">
    <w:name w:val="toc 8"/>
    <w:basedOn w:val="Normal"/>
    <w:next w:val="Normal"/>
    <w:autoRedefine/>
    <w:semiHidden/>
    <w:rsid w:val="0094385C"/>
    <w:pPr>
      <w:ind w:left="1540"/>
    </w:pPr>
  </w:style>
  <w:style w:type="paragraph" w:styleId="Indholdsfortegnelse9">
    <w:name w:val="toc 9"/>
    <w:basedOn w:val="Normal"/>
    <w:next w:val="Normal"/>
    <w:autoRedefine/>
    <w:semiHidden/>
    <w:rsid w:val="0094385C"/>
    <w:pPr>
      <w:ind w:left="1760"/>
    </w:pPr>
  </w:style>
  <w:style w:type="paragraph" w:styleId="Sidefod">
    <w:name w:val="footer"/>
    <w:basedOn w:val="Normal"/>
    <w:link w:val="SidefodTegn"/>
    <w:uiPriority w:val="99"/>
    <w:rsid w:val="0094385C"/>
    <w:pPr>
      <w:tabs>
        <w:tab w:val="center" w:pos="4819"/>
        <w:tab w:val="right" w:pos="9638"/>
      </w:tabs>
    </w:pPr>
  </w:style>
  <w:style w:type="paragraph" w:styleId="Sidehoved">
    <w:name w:val="header"/>
    <w:basedOn w:val="Normal"/>
    <w:link w:val="SidehovedTegn"/>
    <w:uiPriority w:val="99"/>
    <w:rsid w:val="0094385C"/>
    <w:pPr>
      <w:tabs>
        <w:tab w:val="center" w:pos="4819"/>
        <w:tab w:val="right" w:pos="9638"/>
      </w:tabs>
    </w:pPr>
  </w:style>
  <w:style w:type="paragraph" w:styleId="Markeringsbobletekst">
    <w:name w:val="Balloon Text"/>
    <w:basedOn w:val="Normal"/>
    <w:link w:val="MarkeringsbobletekstTegn"/>
    <w:uiPriority w:val="99"/>
    <w:semiHidden/>
    <w:unhideWhenUsed/>
    <w:rsid w:val="00556322"/>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56322"/>
    <w:rPr>
      <w:rFonts w:ascii="Tahoma" w:hAnsi="Tahoma" w:cs="Tahoma"/>
      <w:sz w:val="16"/>
      <w:szCs w:val="16"/>
    </w:rPr>
  </w:style>
  <w:style w:type="paragraph" w:styleId="Listeafsnit">
    <w:name w:val="List Paragraph"/>
    <w:basedOn w:val="Normal"/>
    <w:uiPriority w:val="34"/>
    <w:qFormat/>
    <w:rsid w:val="00D6139A"/>
    <w:pPr>
      <w:ind w:left="720"/>
      <w:contextualSpacing/>
    </w:pPr>
  </w:style>
  <w:style w:type="character" w:customStyle="1" w:styleId="SidehovedTegn">
    <w:name w:val="Sidehoved Tegn"/>
    <w:basedOn w:val="Standardskrifttypeiafsnit"/>
    <w:link w:val="Sidehoved"/>
    <w:uiPriority w:val="99"/>
    <w:rsid w:val="004C54E4"/>
    <w:rPr>
      <w:rFonts w:ascii="Arial" w:hAnsi="Arial"/>
      <w:sz w:val="22"/>
    </w:rPr>
  </w:style>
  <w:style w:type="table" w:styleId="Tabel-Gitter">
    <w:name w:val="Table Grid"/>
    <w:basedOn w:val="Tabel-Normal"/>
    <w:uiPriority w:val="59"/>
    <w:rsid w:val="009E0C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idefodTegn">
    <w:name w:val="Sidefod Tegn"/>
    <w:basedOn w:val="Standardskrifttypeiafsnit"/>
    <w:link w:val="Sidefod"/>
    <w:uiPriority w:val="99"/>
    <w:rsid w:val="00743206"/>
    <w:rPr>
      <w:rFonts w:ascii="Arial" w:hAnsi="Arial"/>
      <w:sz w:val="22"/>
    </w:rPr>
  </w:style>
  <w:style w:type="paragraph" w:customStyle="1" w:styleId="Kontaktnumreemail">
    <w:name w:val="Kontakt_numre_email"/>
    <w:basedOn w:val="Normal"/>
    <w:link w:val="KontaktnumreemailTegn"/>
    <w:qFormat/>
    <w:rsid w:val="00A10888"/>
    <w:pPr>
      <w:tabs>
        <w:tab w:val="left" w:pos="330"/>
      </w:tabs>
      <w:spacing w:line="260" w:lineRule="exact"/>
    </w:pPr>
    <w:rPr>
      <w:sz w:val="18"/>
      <w:szCs w:val="18"/>
    </w:rPr>
  </w:style>
  <w:style w:type="character" w:customStyle="1" w:styleId="KontaktnumreemailTegn">
    <w:name w:val="Kontakt_numre_email Tegn"/>
    <w:basedOn w:val="Standardskrifttypeiafsnit"/>
    <w:link w:val="Kontaktnumreemail"/>
    <w:rsid w:val="00A10888"/>
    <w:rPr>
      <w:rFonts w:ascii="Arial" w:hAnsi="Arial"/>
      <w:sz w:val="18"/>
      <w:szCs w:val="18"/>
    </w:rPr>
  </w:style>
  <w:style w:type="paragraph" w:customStyle="1" w:styleId="dato">
    <w:name w:val="dato"/>
    <w:basedOn w:val="Normal"/>
    <w:next w:val="1Overskrift"/>
    <w:link w:val="datoTegn"/>
    <w:qFormat/>
    <w:rsid w:val="003D2C87"/>
    <w:pPr>
      <w:spacing w:after="560"/>
      <w:jc w:val="right"/>
    </w:pPr>
  </w:style>
  <w:style w:type="character" w:customStyle="1" w:styleId="datoTegn">
    <w:name w:val="dato Tegn"/>
    <w:basedOn w:val="Standardskrifttypeiafsnit"/>
    <w:link w:val="dato"/>
    <w:rsid w:val="003D2C87"/>
    <w:rPr>
      <w:rFonts w:ascii="Arial" w:hAnsi="Arial"/>
    </w:rPr>
  </w:style>
  <w:style w:type="paragraph" w:customStyle="1" w:styleId="Grundlggendeafsnit">
    <w:name w:val="[Grundlæggende afsnit]"/>
    <w:basedOn w:val="Normal"/>
    <w:uiPriority w:val="99"/>
    <w:rsid w:val="007B0CE2"/>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Overskrift1Tegn">
    <w:name w:val="Overskrift 1 Tegn"/>
    <w:basedOn w:val="Standardskrifttypeiafsnit"/>
    <w:link w:val="Overskrift1"/>
    <w:rsid w:val="001C78B2"/>
    <w:rPr>
      <w:rFonts w:ascii="Arial" w:hAnsi="Arial" w:cs="Arial"/>
      <w:b/>
      <w:bCs/>
      <w:kern w:val="32"/>
      <w:sz w:val="24"/>
      <w:szCs w:val="32"/>
    </w:rPr>
  </w:style>
  <w:style w:type="character" w:customStyle="1" w:styleId="Overskrift2Tegn">
    <w:name w:val="Overskrift 2 Tegn"/>
    <w:basedOn w:val="Standardskrifttypeiafsnit"/>
    <w:link w:val="Overskrift2"/>
    <w:rsid w:val="00625F20"/>
    <w:rPr>
      <w:rFonts w:ascii="Arial" w:hAnsi="Arial" w:cs="Arial"/>
      <w:b/>
      <w:bCs/>
      <w:iCs/>
      <w:szCs w:val="28"/>
    </w:rPr>
  </w:style>
  <w:style w:type="character" w:customStyle="1" w:styleId="Overskrift3Tegn">
    <w:name w:val="Overskrift 3 Tegn"/>
    <w:basedOn w:val="Standardskrifttypeiafsnit"/>
    <w:link w:val="Overskrift3"/>
    <w:rsid w:val="00625F20"/>
    <w:rPr>
      <w:rFonts w:ascii="Arial" w:hAnsi="Arial" w:cs="Arial"/>
      <w:bCs/>
      <w:caps/>
      <w:szCs w:val="26"/>
    </w:rPr>
  </w:style>
  <w:style w:type="character" w:customStyle="1" w:styleId="Overskrift4Tegn">
    <w:name w:val="Overskrift 4 Tegn"/>
    <w:basedOn w:val="Standardskrifttypeiafsnit"/>
    <w:link w:val="Overskrift4"/>
    <w:rsid w:val="00625F20"/>
    <w:rPr>
      <w:rFonts w:ascii="Arial" w:hAnsi="Arial"/>
      <w:b/>
      <w:bCs/>
      <w:i/>
      <w:szCs w:val="28"/>
    </w:rPr>
  </w:style>
  <w:style w:type="character" w:customStyle="1" w:styleId="Overskrift5Tegn">
    <w:name w:val="Overskrift 5 Tegn"/>
    <w:basedOn w:val="Standardskrifttypeiafsnit"/>
    <w:link w:val="Overskrift5"/>
    <w:rsid w:val="00625F20"/>
    <w:rPr>
      <w:rFonts w:ascii="Arial" w:hAnsi="Arial"/>
      <w:bCs/>
      <w:i/>
      <w:iCs/>
      <w:szCs w:val="26"/>
    </w:rPr>
  </w:style>
  <w:style w:type="character" w:customStyle="1" w:styleId="Overskrift6Tegn">
    <w:name w:val="Overskrift 6 Tegn"/>
    <w:basedOn w:val="Standardskrifttypeiafsnit"/>
    <w:link w:val="Overskrift6"/>
    <w:rsid w:val="00625F20"/>
    <w:rPr>
      <w:b/>
      <w:bCs/>
      <w:szCs w:val="22"/>
    </w:rPr>
  </w:style>
  <w:style w:type="character" w:customStyle="1" w:styleId="Overskrift7Tegn">
    <w:name w:val="Overskrift 7 Tegn"/>
    <w:basedOn w:val="Standardskrifttypeiafsnit"/>
    <w:link w:val="Overskrift7"/>
    <w:rsid w:val="00625F20"/>
    <w:rPr>
      <w:b/>
      <w:i/>
      <w:szCs w:val="24"/>
    </w:rPr>
  </w:style>
  <w:style w:type="character" w:customStyle="1" w:styleId="Overskrift8Tegn">
    <w:name w:val="Overskrift 8 Tegn"/>
    <w:basedOn w:val="Standardskrifttypeiafsnit"/>
    <w:link w:val="Overskrift8"/>
    <w:rsid w:val="00625F20"/>
    <w:rPr>
      <w:rFonts w:asciiTheme="majorHAnsi" w:hAnsiTheme="majorHAnsi"/>
      <w:b/>
      <w:iCs/>
      <w:color w:val="595959" w:themeColor="text1" w:themeTint="A6"/>
      <w:szCs w:val="24"/>
    </w:rPr>
  </w:style>
  <w:style w:type="character" w:customStyle="1" w:styleId="Overskrift9Tegn">
    <w:name w:val="Overskrift 9 Tegn"/>
    <w:basedOn w:val="Standardskrifttypeiafsnit"/>
    <w:link w:val="Overskrift9"/>
    <w:rsid w:val="00625F20"/>
    <w:rPr>
      <w:rFonts w:ascii="Arial" w:hAnsi="Arial" w:cs="Arial"/>
      <w:color w:val="595959" w:themeColor="text1" w:themeTint="A6"/>
      <w:szCs w:val="22"/>
    </w:rPr>
  </w:style>
  <w:style w:type="paragraph" w:customStyle="1" w:styleId="OverskriftVFL">
    <w:name w:val="_Overskrift VFL"/>
    <w:basedOn w:val="Normal"/>
    <w:link w:val="OverskriftVFLTegn"/>
    <w:rsid w:val="00625F20"/>
    <w:pPr>
      <w:spacing w:after="240" w:line="240" w:lineRule="exact"/>
      <w:ind w:left="108" w:right="1389"/>
    </w:pPr>
    <w:rPr>
      <w:b/>
      <w:sz w:val="24"/>
    </w:rPr>
  </w:style>
  <w:style w:type="character" w:customStyle="1" w:styleId="OverskriftVFLTegn">
    <w:name w:val="_Overskrift VFL Tegn"/>
    <w:basedOn w:val="Standardskrifttypeiafsnit"/>
    <w:link w:val="OverskriftVFL"/>
    <w:rsid w:val="00625F20"/>
    <w:rPr>
      <w:rFonts w:ascii="Arial" w:hAnsi="Arial"/>
      <w:b/>
      <w:sz w:val="24"/>
    </w:rPr>
  </w:style>
  <w:style w:type="paragraph" w:customStyle="1" w:styleId="BrdtekstVFL">
    <w:name w:val="_Brødtekst VFL"/>
    <w:basedOn w:val="Normal"/>
    <w:link w:val="BrdtekstVFLTegn"/>
    <w:rsid w:val="00625F20"/>
    <w:pPr>
      <w:spacing w:line="280" w:lineRule="exact"/>
      <w:ind w:left="108" w:right="1389"/>
    </w:pPr>
  </w:style>
  <w:style w:type="character" w:customStyle="1" w:styleId="BrdtekstVFLTegn">
    <w:name w:val="_Brødtekst VFL Tegn"/>
    <w:basedOn w:val="Standardskrifttypeiafsnit"/>
    <w:link w:val="BrdtekstVFL"/>
    <w:rsid w:val="00625F20"/>
    <w:rPr>
      <w:rFonts w:ascii="Arial" w:hAnsi="Arial"/>
    </w:rPr>
  </w:style>
  <w:style w:type="paragraph" w:customStyle="1" w:styleId="MellemrubrikVFL">
    <w:name w:val="_Mellemrubrik VFL"/>
    <w:basedOn w:val="Normal"/>
    <w:link w:val="MellemrubrikVFLTegn"/>
    <w:rsid w:val="00625F20"/>
    <w:pPr>
      <w:spacing w:line="280" w:lineRule="exact"/>
      <w:ind w:left="110" w:right="1387"/>
    </w:pPr>
    <w:rPr>
      <w:b/>
    </w:rPr>
  </w:style>
  <w:style w:type="character" w:customStyle="1" w:styleId="MellemrubrikVFLTegn">
    <w:name w:val="_Mellemrubrik VFL Tegn"/>
    <w:basedOn w:val="Standardskrifttypeiafsnit"/>
    <w:link w:val="MellemrubrikVFL"/>
    <w:rsid w:val="00625F20"/>
    <w:rPr>
      <w:rFonts w:ascii="Arial" w:hAnsi="Arial"/>
      <w:b/>
    </w:rPr>
  </w:style>
  <w:style w:type="paragraph" w:customStyle="1" w:styleId="UnderpunktVFL">
    <w:name w:val="_Underpunkt VFL"/>
    <w:basedOn w:val="Normal"/>
    <w:link w:val="UnderpunktVFLTegn"/>
    <w:rsid w:val="00625F20"/>
    <w:pPr>
      <w:spacing w:line="280" w:lineRule="exact"/>
      <w:ind w:left="110" w:right="1387"/>
    </w:pPr>
    <w:rPr>
      <w:smallCaps/>
    </w:rPr>
  </w:style>
  <w:style w:type="character" w:customStyle="1" w:styleId="UnderpunktVFLTegn">
    <w:name w:val="_Underpunkt VFL Tegn"/>
    <w:basedOn w:val="Standardskrifttypeiafsnit"/>
    <w:link w:val="UnderpunktVFL"/>
    <w:rsid w:val="00625F20"/>
    <w:rPr>
      <w:rFonts w:ascii="Arial" w:hAnsi="Arial"/>
      <w:smallCaps/>
    </w:rPr>
  </w:style>
  <w:style w:type="paragraph" w:styleId="Opstilling-punkttegn">
    <w:name w:val="List Bullet"/>
    <w:basedOn w:val="Normal"/>
    <w:uiPriority w:val="2"/>
    <w:unhideWhenUsed/>
    <w:qFormat/>
    <w:rsid w:val="00625F20"/>
    <w:pPr>
      <w:numPr>
        <w:numId w:val="10"/>
      </w:numPr>
    </w:pPr>
    <w:rPr>
      <w:szCs w:val="24"/>
      <w:lang w:eastAsia="en-US"/>
    </w:rPr>
  </w:style>
  <w:style w:type="paragraph" w:styleId="Billedtekst">
    <w:name w:val="caption"/>
    <w:basedOn w:val="Normal"/>
    <w:next w:val="Normal"/>
    <w:uiPriority w:val="35"/>
    <w:unhideWhenUsed/>
    <w:qFormat/>
    <w:rsid w:val="00625F20"/>
    <w:pPr>
      <w:spacing w:after="200" w:line="240" w:lineRule="auto"/>
    </w:pPr>
    <w:rPr>
      <w:i/>
      <w:iCs/>
      <w:color w:val="005521" w:themeColor="text2"/>
      <w:sz w:val="18"/>
      <w:szCs w:val="18"/>
      <w:lang w:eastAsia="en-US"/>
    </w:rPr>
  </w:style>
  <w:style w:type="character" w:styleId="Ulstomtale">
    <w:name w:val="Unresolved Mention"/>
    <w:basedOn w:val="Standardskrifttypeiafsnit"/>
    <w:uiPriority w:val="99"/>
    <w:semiHidden/>
    <w:unhideWhenUsed/>
    <w:rsid w:val="00625F20"/>
    <w:rPr>
      <w:color w:val="605E5C"/>
      <w:shd w:val="clear" w:color="auto" w:fill="E1DFDD"/>
    </w:rPr>
  </w:style>
  <w:style w:type="character" w:customStyle="1" w:styleId="description">
    <w:name w:val="description"/>
    <w:basedOn w:val="Standardskrifttypeiafsnit"/>
    <w:rsid w:val="00625F20"/>
  </w:style>
  <w:style w:type="character" w:styleId="Kommentarhenvisning">
    <w:name w:val="annotation reference"/>
    <w:basedOn w:val="Standardskrifttypeiafsnit"/>
    <w:uiPriority w:val="99"/>
    <w:semiHidden/>
    <w:unhideWhenUsed/>
    <w:rsid w:val="00625F20"/>
    <w:rPr>
      <w:sz w:val="16"/>
      <w:szCs w:val="16"/>
    </w:rPr>
  </w:style>
  <w:style w:type="paragraph" w:styleId="Kommentartekst">
    <w:name w:val="annotation text"/>
    <w:basedOn w:val="Normal"/>
    <w:link w:val="KommentartekstTegn"/>
    <w:uiPriority w:val="99"/>
    <w:unhideWhenUsed/>
    <w:rsid w:val="00625F20"/>
    <w:pPr>
      <w:spacing w:line="240" w:lineRule="auto"/>
    </w:pPr>
  </w:style>
  <w:style w:type="character" w:customStyle="1" w:styleId="KommentartekstTegn">
    <w:name w:val="Kommentartekst Tegn"/>
    <w:basedOn w:val="Standardskrifttypeiafsnit"/>
    <w:link w:val="Kommentartekst"/>
    <w:uiPriority w:val="99"/>
    <w:rsid w:val="00625F20"/>
    <w:rPr>
      <w:rFonts w:ascii="Arial" w:hAnsi="Arial"/>
    </w:rPr>
  </w:style>
  <w:style w:type="paragraph" w:styleId="Kommentaremne">
    <w:name w:val="annotation subject"/>
    <w:basedOn w:val="Kommentartekst"/>
    <w:next w:val="Kommentartekst"/>
    <w:link w:val="KommentaremneTegn"/>
    <w:uiPriority w:val="99"/>
    <w:semiHidden/>
    <w:unhideWhenUsed/>
    <w:rsid w:val="00625F20"/>
    <w:rPr>
      <w:b/>
      <w:bCs/>
    </w:rPr>
  </w:style>
  <w:style w:type="character" w:customStyle="1" w:styleId="KommentaremneTegn">
    <w:name w:val="Kommentaremne Tegn"/>
    <w:basedOn w:val="KommentartekstTegn"/>
    <w:link w:val="Kommentaremne"/>
    <w:uiPriority w:val="99"/>
    <w:semiHidden/>
    <w:rsid w:val="00625F20"/>
    <w:rPr>
      <w:rFonts w:ascii="Arial" w:hAnsi="Arial"/>
      <w:b/>
      <w:bCs/>
    </w:rPr>
  </w:style>
  <w:style w:type="character" w:styleId="BesgtLink">
    <w:name w:val="FollowedHyperlink"/>
    <w:basedOn w:val="Standardskrifttypeiafsnit"/>
    <w:uiPriority w:val="99"/>
    <w:semiHidden/>
    <w:unhideWhenUsed/>
    <w:rsid w:val="00625F20"/>
    <w:rPr>
      <w:color w:val="09562C" w:themeColor="followedHyperlink"/>
      <w:u w:val="single"/>
    </w:rPr>
  </w:style>
  <w:style w:type="character" w:customStyle="1" w:styleId="boolean-text">
    <w:name w:val="boolean-text"/>
    <w:basedOn w:val="Standardskrifttypeiafsnit"/>
    <w:rsid w:val="00625F20"/>
  </w:style>
  <w:style w:type="character" w:customStyle="1" w:styleId="validation-optional">
    <w:name w:val="validation-optional"/>
    <w:basedOn w:val="Standardskrifttypeiafsnit"/>
    <w:rsid w:val="00625F20"/>
  </w:style>
  <w:style w:type="paragraph" w:styleId="Korrektur">
    <w:name w:val="Revision"/>
    <w:hidden/>
    <w:uiPriority w:val="99"/>
    <w:semiHidden/>
    <w:rsid w:val="00625F20"/>
    <w:rPr>
      <w:rFonts w:ascii="Arial" w:hAnsi="Arial"/>
    </w:rPr>
  </w:style>
  <w:style w:type="paragraph" w:styleId="Overskrift">
    <w:name w:val="TOC Heading"/>
    <w:basedOn w:val="Overskrift1"/>
    <w:next w:val="Normal"/>
    <w:uiPriority w:val="39"/>
    <w:unhideWhenUsed/>
    <w:qFormat/>
    <w:rsid w:val="0098087C"/>
    <w:pPr>
      <w:keepLines/>
      <w:spacing w:before="240" w:after="0" w:line="259" w:lineRule="auto"/>
      <w:outlineLvl w:val="9"/>
    </w:pPr>
    <w:rPr>
      <w:rFonts w:asciiTheme="majorHAnsi" w:eastAsiaTheme="majorEastAsia" w:hAnsiTheme="majorHAnsi" w:cstheme="majorBidi"/>
      <w:b w:val="0"/>
      <w:bCs w:val="0"/>
      <w:color w:val="4E8865"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7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1.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hoeringsportalen.dk/Hearing/Details/63620" TargetMode="External"/><Relationship Id="rId7" Type="http://schemas.openxmlformats.org/officeDocument/2006/relationships/settings" Target="settings.xml"/><Relationship Id="rId12" Type="http://schemas.openxmlformats.org/officeDocument/2006/relationships/hyperlink" Target="mailto:whb@seges.dk" TargetMode="External"/><Relationship Id="rId17" Type="http://schemas.openxmlformats.org/officeDocument/2006/relationships/hyperlink" Target="https://arealinformation.miljoeportal.dk/html5/index.html?viewer=distributio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nyt.ois.dk/" TargetMode="External"/><Relationship Id="rId20" Type="http://schemas.openxmlformats.org/officeDocument/2006/relationships/hyperlink" Target="https://www.ft.dk/samling/20191/lovforslag/L164/som_fremsat.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2-mobil.mst.dk/SelfService/submission/submit/TaskguideGenerator_NBL2022_SelfService"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realinformation.miljoeportal.dk/html5/index.html?viewer=distribution" TargetMode="External"/><Relationship Id="rId23" Type="http://schemas.openxmlformats.org/officeDocument/2006/relationships/hyperlink" Target="https://www.ft.dk/samling/20191/lovforslag/l164/spm/51/svar/1662098/2195523.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f.dk/media/fvwbh5zr/fuldmagtsskabelon-mst-nbl-4.docx" TargetMode="External"/><Relationship Id="rId22" Type="http://schemas.openxmlformats.org/officeDocument/2006/relationships/hyperlink" Target="https://prodstoragehoeringspo.blob.core.windows.net/a6336c63-ca9a-4c0f-9f4d-7f35ef307013/H%C3%B8ringsnotat.pdf"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b\msoffice\bskabelon\WordEngineTemplates\SEGES%20Tom.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eges-Data\Seges-Data\Plante&amp;MiljoeInno\02_Aktiviteter\9933%20G&#248;dskning%20generelt\60%20GIS%20i%20r&#229;dgivningen\Sm&#229;%20GIS%20opgaver%202019\000%20LF%20beskyttetnatur%20ingen%20spr&#248;jtning\EXCEL\20191213_rih_%20Resultat_areal%20afgr&#248;der%20paragraf3%20(version%202022).xlsb.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da-DK"/>
              <a:t>Andel</a:t>
            </a:r>
            <a:r>
              <a:rPr lang="da-DK" baseline="0"/>
              <a:t> af bedriftens samlede areal med § 3 der berøres af forbuddet</a:t>
            </a:r>
            <a:endParaRPr lang="da-DK"/>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da-DK"/>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877400193396882E-2"/>
          <c:y val="0.37407339419995811"/>
          <c:w val="0.65091828981903577"/>
          <c:h val="0.62592660580004189"/>
        </c:manualLayout>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CFB3-4944-8582-C2C36DF34E74}"/>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CFB3-4944-8582-C2C36DF34E74}"/>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CFB3-4944-8582-C2C36DF34E74}"/>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CFB3-4944-8582-C2C36DF34E74}"/>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CFB3-4944-8582-C2C36DF34E74}"/>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CFB3-4944-8582-C2C36DF34E74}"/>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CFB3-4944-8582-C2C36DF34E74}"/>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F-CFB3-4944-8582-C2C36DF34E74}"/>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1-CFB3-4944-8582-C2C36DF34E74}"/>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3-CFB3-4944-8582-C2C36DF34E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da-DK"/>
              </a:p>
            </c:txPr>
            <c:dLblPos val="bestFit"/>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CVR!$F$1:$O$1</c:f>
              <c:strCache>
                <c:ptCount val="10"/>
                <c:pt idx="0">
                  <c:v>fra 90 - 100%</c:v>
                </c:pt>
                <c:pt idx="1">
                  <c:v>fra 80 - 90%</c:v>
                </c:pt>
                <c:pt idx="2">
                  <c:v>fra 70 - 60%</c:v>
                </c:pt>
                <c:pt idx="3">
                  <c:v>fra 60 - 70%</c:v>
                </c:pt>
                <c:pt idx="4">
                  <c:v>fra 50 - 60%</c:v>
                </c:pt>
                <c:pt idx="5">
                  <c:v>fra 40 - 50%</c:v>
                </c:pt>
                <c:pt idx="6">
                  <c:v>fra 30 - 40%</c:v>
                </c:pt>
                <c:pt idx="7">
                  <c:v>fra 20 - 30%</c:v>
                </c:pt>
                <c:pt idx="8">
                  <c:v>fra 10 - 20%</c:v>
                </c:pt>
                <c:pt idx="9">
                  <c:v>fra 0 - 10% </c:v>
                </c:pt>
              </c:strCache>
            </c:strRef>
          </c:cat>
          <c:val>
            <c:numRef>
              <c:f>CVR!$F$2:$O$2</c:f>
              <c:numCache>
                <c:formatCode>General</c:formatCode>
                <c:ptCount val="10"/>
                <c:pt idx="0">
                  <c:v>144</c:v>
                </c:pt>
                <c:pt idx="1">
                  <c:v>102</c:v>
                </c:pt>
                <c:pt idx="2">
                  <c:v>109</c:v>
                </c:pt>
                <c:pt idx="3">
                  <c:v>132</c:v>
                </c:pt>
                <c:pt idx="4">
                  <c:v>207</c:v>
                </c:pt>
                <c:pt idx="5">
                  <c:v>320</c:v>
                </c:pt>
                <c:pt idx="6">
                  <c:v>414</c:v>
                </c:pt>
                <c:pt idx="7">
                  <c:v>850</c:v>
                </c:pt>
                <c:pt idx="8">
                  <c:v>1766</c:v>
                </c:pt>
                <c:pt idx="9">
                  <c:v>9976</c:v>
                </c:pt>
              </c:numCache>
            </c:numRef>
          </c:val>
          <c:extLst>
            <c:ext xmlns:c16="http://schemas.microsoft.com/office/drawing/2014/chart" uri="{C3380CC4-5D6E-409C-BE32-E72D297353CC}">
              <c16:uniqueId val="{00000014-CFB3-4944-8582-C2C36DF34E74}"/>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SEGES">
  <a:themeElements>
    <a:clrScheme name="SEGES PS">
      <a:dk1>
        <a:srgbClr val="000000"/>
      </a:dk1>
      <a:lt1>
        <a:sysClr val="window" lastClr="FFFFFF"/>
      </a:lt1>
      <a:dk2>
        <a:srgbClr val="005521"/>
      </a:dk2>
      <a:lt2>
        <a:srgbClr val="FFFFFF"/>
      </a:lt2>
      <a:accent1>
        <a:srgbClr val="71AE89"/>
      </a:accent1>
      <a:accent2>
        <a:srgbClr val="00435E"/>
      </a:accent2>
      <a:accent3>
        <a:srgbClr val="CECCBB"/>
      </a:accent3>
      <a:accent4>
        <a:srgbClr val="9DDCF9"/>
      </a:accent4>
      <a:accent5>
        <a:srgbClr val="4B3E31"/>
      </a:accent5>
      <a:accent6>
        <a:srgbClr val="EE6C00"/>
      </a:accent6>
      <a:hlink>
        <a:srgbClr val="00435E"/>
      </a:hlink>
      <a:folHlink>
        <a:srgbClr val="09562C"/>
      </a:folHlink>
    </a:clrScheme>
    <a:fontScheme name="SEGES">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SEGES.potx" id="{A1D754C6-402D-413A-B882-45D1C0F8DB71}" vid="{754D3CC7-479D-4DD6-BE6C-4D8BBBD5E07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B927A2776874B40B7FFD940078FC8CA" ma:contentTypeVersion="2" ma:contentTypeDescription="Opret et nyt dokument." ma:contentTypeScope="" ma:versionID="8c07abe463937b1ecf330a3855804d23">
  <xsd:schema xmlns:xsd="http://www.w3.org/2001/XMLSchema" xmlns:xs="http://www.w3.org/2001/XMLSchema" xmlns:p="http://schemas.microsoft.com/office/2006/metadata/properties" xmlns:ns2="567dc790-3261-42ec-bb8e-ded9b641ab7e" targetNamespace="http://schemas.microsoft.com/office/2006/metadata/properties" ma:root="true" ma:fieldsID="29e906699ab7dffbb145e7bb14598b74" ns2:_="">
    <xsd:import namespace="567dc790-3261-42ec-bb8e-ded9b641ab7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dc790-3261-42ec-bb8e-ded9b641ab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05A6CC-1BA9-4BEE-8869-6DC31D8A6D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1263B1-2C27-42FA-9547-5CDD6EA9D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dc790-3261-42ec-bb8e-ded9b641ab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0BCE1C-5818-4FFA-8BEC-8FB306079B9A}">
  <ds:schemaRefs>
    <ds:schemaRef ds:uri="http://schemas.openxmlformats.org/officeDocument/2006/bibliography"/>
  </ds:schemaRefs>
</ds:datastoreItem>
</file>

<file path=customXml/itemProps4.xml><?xml version="1.0" encoding="utf-8"?>
<ds:datastoreItem xmlns:ds="http://schemas.openxmlformats.org/officeDocument/2006/customXml" ds:itemID="{A2FF9DE6-EEEF-4B32-A5BA-37BCD85010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SEGES Tom</Template>
  <TotalTime>0</TotalTime>
  <Pages>11</Pages>
  <Words>3981</Words>
  <Characters>25239</Characters>
  <Application>Microsoft Office Word</Application>
  <DocSecurity>4</DocSecurity>
  <Lines>210</Lines>
  <Paragraphs>58</Paragraphs>
  <ScaleCrop>false</ScaleCrop>
  <HeadingPairs>
    <vt:vector size="2" baseType="variant">
      <vt:variant>
        <vt:lpstr>Titel</vt:lpstr>
      </vt:variant>
      <vt:variant>
        <vt:i4>1</vt:i4>
      </vt:variant>
    </vt:vector>
  </HeadingPairs>
  <TitlesOfParts>
    <vt:vector size="1" baseType="lpstr">
      <vt:lpstr/>
    </vt:vector>
  </TitlesOfParts>
  <Company>Dansk Landbrugsrådgivning, Landscentret</Company>
  <LinksUpToDate>false</LinksUpToDate>
  <CharactersWithSpaces>29162</CharactersWithSpaces>
  <SharedDoc>false</SharedDoc>
  <HLinks>
    <vt:vector size="60" baseType="variant">
      <vt:variant>
        <vt:i4>2424958</vt:i4>
      </vt:variant>
      <vt:variant>
        <vt:i4>33</vt:i4>
      </vt:variant>
      <vt:variant>
        <vt:i4>0</vt:i4>
      </vt:variant>
      <vt:variant>
        <vt:i4>5</vt:i4>
      </vt:variant>
      <vt:variant>
        <vt:lpwstr>https://www.ft.dk/samling/20191/lovforslag/l164/spm/51/svar/1662098/2195523.pdf</vt:lpwstr>
      </vt:variant>
      <vt:variant>
        <vt:lpwstr/>
      </vt:variant>
      <vt:variant>
        <vt:i4>7667822</vt:i4>
      </vt:variant>
      <vt:variant>
        <vt:i4>30</vt:i4>
      </vt:variant>
      <vt:variant>
        <vt:i4>0</vt:i4>
      </vt:variant>
      <vt:variant>
        <vt:i4>5</vt:i4>
      </vt:variant>
      <vt:variant>
        <vt:lpwstr>https://prodstoragehoeringspo.blob.core.windows.net/a6336c63-ca9a-4c0f-9f4d-7f35ef307013/H%C3%B8ringsnotat.pdf</vt:lpwstr>
      </vt:variant>
      <vt:variant>
        <vt:lpwstr/>
      </vt:variant>
      <vt:variant>
        <vt:i4>5439501</vt:i4>
      </vt:variant>
      <vt:variant>
        <vt:i4>27</vt:i4>
      </vt:variant>
      <vt:variant>
        <vt:i4>0</vt:i4>
      </vt:variant>
      <vt:variant>
        <vt:i4>5</vt:i4>
      </vt:variant>
      <vt:variant>
        <vt:lpwstr>https://hoeringsportalen.dk/Hearing/Details/63620</vt:lpwstr>
      </vt:variant>
      <vt:variant>
        <vt:lpwstr/>
      </vt:variant>
      <vt:variant>
        <vt:i4>786558</vt:i4>
      </vt:variant>
      <vt:variant>
        <vt:i4>24</vt:i4>
      </vt:variant>
      <vt:variant>
        <vt:i4>0</vt:i4>
      </vt:variant>
      <vt:variant>
        <vt:i4>5</vt:i4>
      </vt:variant>
      <vt:variant>
        <vt:lpwstr>https://www.ft.dk/samling/20191/lovforslag/L164/som_fremsat.htm</vt:lpwstr>
      </vt:variant>
      <vt:variant>
        <vt:lpwstr/>
      </vt:variant>
      <vt:variant>
        <vt:i4>6160386</vt:i4>
      </vt:variant>
      <vt:variant>
        <vt:i4>21</vt:i4>
      </vt:variant>
      <vt:variant>
        <vt:i4>0</vt:i4>
      </vt:variant>
      <vt:variant>
        <vt:i4>5</vt:i4>
      </vt:variant>
      <vt:variant>
        <vt:lpwstr>https://arealinformation.miljoeportal.dk/html5/index.html?viewer=distribution</vt:lpwstr>
      </vt:variant>
      <vt:variant>
        <vt:lpwstr/>
      </vt:variant>
      <vt:variant>
        <vt:i4>6946850</vt:i4>
      </vt:variant>
      <vt:variant>
        <vt:i4>18</vt:i4>
      </vt:variant>
      <vt:variant>
        <vt:i4>0</vt:i4>
      </vt:variant>
      <vt:variant>
        <vt:i4>5</vt:i4>
      </vt:variant>
      <vt:variant>
        <vt:lpwstr>https://nyt.ois.dk/</vt:lpwstr>
      </vt:variant>
      <vt:variant>
        <vt:lpwstr/>
      </vt:variant>
      <vt:variant>
        <vt:i4>6160386</vt:i4>
      </vt:variant>
      <vt:variant>
        <vt:i4>15</vt:i4>
      </vt:variant>
      <vt:variant>
        <vt:i4>0</vt:i4>
      </vt:variant>
      <vt:variant>
        <vt:i4>5</vt:i4>
      </vt:variant>
      <vt:variant>
        <vt:lpwstr>https://arealinformation.miljoeportal.dk/html5/index.html?viewer=distribution</vt:lpwstr>
      </vt:variant>
      <vt:variant>
        <vt:lpwstr/>
      </vt:variant>
      <vt:variant>
        <vt:i4>7602221</vt:i4>
      </vt:variant>
      <vt:variant>
        <vt:i4>9</vt:i4>
      </vt:variant>
      <vt:variant>
        <vt:i4>0</vt:i4>
      </vt:variant>
      <vt:variant>
        <vt:i4>5</vt:i4>
      </vt:variant>
      <vt:variant>
        <vt:lpwstr>https://www.landbrugsinfo.dk/public/e/d/9/naturbeskyttelse_sog_erstatning_hvis_godskningsforbud_rammer_dig</vt:lpwstr>
      </vt:variant>
      <vt:variant>
        <vt:lpwstr/>
      </vt:variant>
      <vt:variant>
        <vt:i4>7602252</vt:i4>
      </vt:variant>
      <vt:variant>
        <vt:i4>3</vt:i4>
      </vt:variant>
      <vt:variant>
        <vt:i4>0</vt:i4>
      </vt:variant>
      <vt:variant>
        <vt:i4>5</vt:i4>
      </vt:variant>
      <vt:variant>
        <vt:lpwstr>mailto:whb@seges.dk</vt:lpwstr>
      </vt:variant>
      <vt:variant>
        <vt:lpwstr/>
      </vt:variant>
      <vt:variant>
        <vt:i4>65619</vt:i4>
      </vt:variant>
      <vt:variant>
        <vt:i4>0</vt:i4>
      </vt:variant>
      <vt:variant>
        <vt:i4>0</vt:i4>
      </vt:variant>
      <vt:variant>
        <vt:i4>5</vt:i4>
      </vt:variant>
      <vt:variant>
        <vt:lpwstr>https://f2-mobil.mst.dk/SelfService/submission/submit/TaskguideGenerator_NBL2022_SelfService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Winnie Heltborg</dc:creator>
  <cp:keywords/>
  <cp:lastModifiedBy>Maria Engkebølle</cp:lastModifiedBy>
  <cp:revision>2</cp:revision>
  <cp:lastPrinted>2022-11-14T10:10:00Z</cp:lastPrinted>
  <dcterms:created xsi:type="dcterms:W3CDTF">2024-04-08T12:51:00Z</dcterms:created>
  <dcterms:modified xsi:type="dcterms:W3CDTF">2024-04-08T12:51:00Z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ShowDocumentInfo">
    <vt:lpwstr>True</vt:lpwstr>
  </property>
  <property fmtid="{D5CDD505-2E9C-101B-9397-08002B2CF9AE}" pid="3" name="SD_BrandingGraphicBehavior">
    <vt:lpwstr>SEGES_LogoOnly</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sdDocumentDate">
    <vt:lpwstr>44869</vt:lpwstr>
  </property>
  <property fmtid="{D5CDD505-2E9C-101B-9397-08002B2CF9AE}" pid="7" name="sdDocumentDateFormat">
    <vt:lpwstr>da-DK:d. MMMM yyyy</vt:lpwstr>
  </property>
  <property fmtid="{D5CDD505-2E9C-101B-9397-08002B2CF9AE}" pid="8" name="SD_DocumentLanguageString">
    <vt:lpwstr>Dansk</vt:lpwstr>
  </property>
  <property fmtid="{D5CDD505-2E9C-101B-9397-08002B2CF9AE}" pid="9" name="SD_CtlText_Usersettings_Userprofile">
    <vt:lpwstr>Basis</vt:lpwstr>
  </property>
  <property fmtid="{D5CDD505-2E9C-101B-9397-08002B2CF9AE}" pid="10" name="SD_UserprofileName">
    <vt:lpwstr>Basis</vt:lpwstr>
  </property>
  <property fmtid="{D5CDD505-2E9C-101B-9397-08002B2CF9AE}" pid="11" name="SD_Office_OFF_ID">
    <vt:lpwstr>101</vt:lpwstr>
  </property>
  <property fmtid="{D5CDD505-2E9C-101B-9397-08002B2CF9AE}" pid="12" name="CurrentOfficeID">
    <vt:lpwstr>101</vt:lpwstr>
  </property>
  <property fmtid="{D5CDD505-2E9C-101B-9397-08002B2CF9AE}" pid="13" name="SD_Office_OFF_Office">
    <vt:lpwstr>SE-AFP15</vt:lpwstr>
  </property>
  <property fmtid="{D5CDD505-2E9C-101B-9397-08002B2CF9AE}" pid="14" name="SD_Office_OFF_Name_LK">
    <vt:lpwstr>SEGES</vt:lpwstr>
  </property>
  <property fmtid="{D5CDD505-2E9C-101B-9397-08002B2CF9AE}" pid="15" name="SD_Office_OFF_Name_GB">
    <vt:lpwstr>SEGES</vt:lpwstr>
  </property>
  <property fmtid="{D5CDD505-2E9C-101B-9397-08002B2CF9AE}" pid="16" name="SD_Office_OFF_Address_LK">
    <vt:lpwstr>Agro Food Park 15¤DK 8200 Aarhus N</vt:lpwstr>
  </property>
  <property fmtid="{D5CDD505-2E9C-101B-9397-08002B2CF9AE}" pid="17" name="SD_Office_OFF_Address_UK">
    <vt:lpwstr>Agro Food Park 15¤DK 8200 Aarhus N¤Denmark</vt:lpwstr>
  </property>
  <property fmtid="{D5CDD505-2E9C-101B-9397-08002B2CF9AE}" pid="18" name="SD_Office_OFF_Phone">
    <vt:lpwstr>+45 8740 5000</vt:lpwstr>
  </property>
  <property fmtid="{D5CDD505-2E9C-101B-9397-08002B2CF9AE}" pid="19" name="SD_Office_OFF_Fax">
    <vt:lpwstr>+45 8740 5010</vt:lpwstr>
  </property>
  <property fmtid="{D5CDD505-2E9C-101B-9397-08002B2CF9AE}" pid="20" name="SD_Office_OFF_Email">
    <vt:lpwstr>seges@seges.dk</vt:lpwstr>
  </property>
  <property fmtid="{D5CDD505-2E9C-101B-9397-08002B2CF9AE}" pid="21" name="SD_Office_OFF_Web">
    <vt:lpwstr>www.seges.dk</vt:lpwstr>
  </property>
  <property fmtid="{D5CDD505-2E9C-101B-9397-08002B2CF9AE}" pid="22" name="SD_Office_OFF_Cvr">
    <vt:lpwstr>CVR DK 42 90 97 69</vt:lpwstr>
  </property>
  <property fmtid="{D5CDD505-2E9C-101B-9397-08002B2CF9AE}" pid="23" name="SD_Office_OFF_LogoFileName">
    <vt:lpwstr>Logo</vt:lpwstr>
  </property>
  <property fmtid="{D5CDD505-2E9C-101B-9397-08002B2CF9AE}" pid="24" name="SD_Office_OFF_AddressFileName">
    <vt:lpwstr>AFP15</vt:lpwstr>
  </property>
  <property fmtid="{D5CDD505-2E9C-101B-9397-08002B2CF9AE}" pid="25" name="SD_Office_OFF_ColorTheme">
    <vt:lpwstr>seges innovation.xml</vt:lpwstr>
  </property>
  <property fmtid="{D5CDD505-2E9C-101B-9397-08002B2CF9AE}" pid="26" name="SD_Office_OFF_ImageDefinition">
    <vt:lpwstr>Logo</vt:lpwstr>
  </property>
  <property fmtid="{D5CDD505-2E9C-101B-9397-08002B2CF9AE}" pid="27" name="SD_USR_Name">
    <vt:lpwstr>Winnie Heltborg</vt:lpwstr>
  </property>
  <property fmtid="{D5CDD505-2E9C-101B-9397-08002B2CF9AE}" pid="28" name="SD_USR_Initialer">
    <vt:lpwstr>WHB</vt:lpwstr>
  </property>
  <property fmtid="{D5CDD505-2E9C-101B-9397-08002B2CF9AE}" pid="29" name="SD_USR_Title">
    <vt:lpwstr>Specialkonsulent, Natur</vt:lpwstr>
  </property>
  <property fmtid="{D5CDD505-2E9C-101B-9397-08002B2CF9AE}" pid="30" name="SD_USR_Department">
    <vt:lpwstr>Plante- &amp; MiljøInnovation</vt:lpwstr>
  </property>
  <property fmtid="{D5CDD505-2E9C-101B-9397-08002B2CF9AE}" pid="31" name="SD_USR_DirectPhone">
    <vt:lpwstr>+45 8740 5554</vt:lpwstr>
  </property>
  <property fmtid="{D5CDD505-2E9C-101B-9397-08002B2CF9AE}" pid="32" name="SD_USR_Mobile">
    <vt:lpwstr>+45 2374 3032</vt:lpwstr>
  </property>
  <property fmtid="{D5CDD505-2E9C-101B-9397-08002B2CF9AE}" pid="33" name="SD_USR_Email">
    <vt:lpwstr>whb@seges.dk</vt:lpwstr>
  </property>
  <property fmtid="{D5CDD505-2E9C-101B-9397-08002B2CF9AE}" pid="34" name="DocumentInfoFinished">
    <vt:lpwstr>True</vt:lpwstr>
  </property>
  <property fmtid="{D5CDD505-2E9C-101B-9397-08002B2CF9AE}" pid="35" name="ContentTypeId">
    <vt:lpwstr>0x0101004B927A2776874B40B7FFD940078FC8CA</vt:lpwstr>
  </property>
</Properties>
</file>