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7088" w:type="dxa"/>
        <w:tblLayout w:type="fixed"/>
        <w:tblCellMar>
          <w:left w:w="0" w:type="dxa"/>
          <w:right w:w="0" w:type="dxa"/>
        </w:tblCellMar>
        <w:tblLook w:val="01E0" w:firstRow="1" w:lastRow="1" w:firstColumn="1" w:lastColumn="1" w:noHBand="0" w:noVBand="0"/>
      </w:tblPr>
      <w:tblGrid>
        <w:gridCol w:w="7088"/>
      </w:tblGrid>
      <w:tr w:rsidR="002171DE" w:rsidRPr="00C65821" w14:paraId="7C05ACE4" w14:textId="77777777" w:rsidTr="00B803DF">
        <w:trPr>
          <w:trHeight w:val="2410"/>
        </w:trPr>
        <w:tc>
          <w:tcPr>
            <w:tcW w:w="7088" w:type="dxa"/>
          </w:tcPr>
          <w:p w14:paraId="5E19C376" w14:textId="4105C6E3" w:rsidR="00177263" w:rsidRPr="007870F5" w:rsidRDefault="007870F5" w:rsidP="00177263">
            <w:r w:rsidRPr="007870F5">
              <w:t>Energi</w:t>
            </w:r>
            <w:r w:rsidR="00B803DF">
              <w:t>net</w:t>
            </w:r>
          </w:p>
          <w:p w14:paraId="4184EAD1" w14:textId="77777777" w:rsidR="00B803DF" w:rsidRDefault="00B803DF" w:rsidP="00B803DF">
            <w:r>
              <w:t>Tonne Kjærsvej 65</w:t>
            </w:r>
          </w:p>
          <w:p w14:paraId="23313350" w14:textId="77777777" w:rsidR="00B803DF" w:rsidRDefault="00B803DF" w:rsidP="00B803DF">
            <w:r>
              <w:t xml:space="preserve">7000 Fredericia </w:t>
            </w:r>
          </w:p>
          <w:p w14:paraId="318A404E" w14:textId="77777777" w:rsidR="00B803DF" w:rsidRDefault="00B803DF" w:rsidP="00B803DF">
            <w:hyperlink r:id="rId8" w:history="1">
              <w:r w:rsidRPr="00FF0D68">
                <w:rPr>
                  <w:rStyle w:val="Hyperlink"/>
                </w:rPr>
                <w:t>info@energinet.dk</w:t>
              </w:r>
            </w:hyperlink>
            <w:r>
              <w:t xml:space="preserve"> </w:t>
            </w:r>
          </w:p>
          <w:p w14:paraId="1151C573" w14:textId="77777777" w:rsidR="00177263" w:rsidRPr="007870F5" w:rsidRDefault="00177263" w:rsidP="00177263"/>
          <w:p w14:paraId="1CF45C1C" w14:textId="1A611778" w:rsidR="00177263" w:rsidRPr="007870F5" w:rsidRDefault="00177263" w:rsidP="00177263"/>
          <w:p w14:paraId="7CEC62B8" w14:textId="77777777" w:rsidR="00B803DF" w:rsidRDefault="00B803DF" w:rsidP="00B803DF"/>
          <w:p w14:paraId="1D23A88B" w14:textId="1C21F8A3" w:rsidR="00D81E20" w:rsidRPr="00C65821" w:rsidRDefault="00177263" w:rsidP="00B803DF">
            <w:r>
              <w:t>Høringssvaret sendt elektronisk til</w:t>
            </w:r>
            <w:r w:rsidR="00B803DF">
              <w:t xml:space="preserve"> </w:t>
            </w:r>
            <w:hyperlink r:id="rId9" w:history="1">
              <w:r w:rsidR="00FB6D1B" w:rsidRPr="00934A84">
                <w:rPr>
                  <w:rStyle w:val="Hyperlink"/>
                </w:rPr>
                <w:t>myndighed@energinet.dk</w:t>
              </w:r>
            </w:hyperlink>
          </w:p>
        </w:tc>
      </w:tr>
    </w:tbl>
    <w:p w14:paraId="5961DCD1" w14:textId="4A2AC99B" w:rsidR="00177263" w:rsidRDefault="00776A80" w:rsidP="00D2294D">
      <w:pPr>
        <w:tabs>
          <w:tab w:val="left" w:pos="2430"/>
        </w:tabs>
        <w:outlineLvl w:val="0"/>
        <w:rPr>
          <w:b/>
          <w:bCs/>
          <w:lang w:eastAsia="da-DK"/>
        </w:rPr>
      </w:pPr>
      <w:r>
        <w:rPr>
          <w:b/>
          <w:bCs/>
          <w:lang w:eastAsia="da-DK"/>
        </w:rPr>
        <w:tab/>
      </w:r>
    </w:p>
    <w:p w14:paraId="6A0F81BB" w14:textId="5222CD15" w:rsidR="00F15C5E" w:rsidRPr="00B803DF" w:rsidRDefault="00FB6D1B" w:rsidP="00F229B3">
      <w:pPr>
        <w:rPr>
          <w:b/>
          <w:bCs/>
          <w:lang w:eastAsia="da-DK"/>
        </w:rPr>
      </w:pPr>
      <w:bookmarkStart w:id="0" w:name="_Hlk206680457"/>
      <w:r>
        <w:rPr>
          <w:b/>
          <w:bCs/>
          <w:lang w:eastAsia="da-DK"/>
        </w:rPr>
        <w:t>Forh</w:t>
      </w:r>
      <w:r w:rsidR="00C539A7" w:rsidRPr="00B803DF">
        <w:rPr>
          <w:b/>
          <w:bCs/>
          <w:lang w:eastAsia="da-DK"/>
        </w:rPr>
        <w:t xml:space="preserve">øring </w:t>
      </w:r>
      <w:r w:rsidR="00055C1D">
        <w:rPr>
          <w:b/>
          <w:bCs/>
          <w:lang w:eastAsia="da-DK"/>
        </w:rPr>
        <w:t xml:space="preserve">til endelig høring </w:t>
      </w:r>
      <w:r w:rsidR="00B803DF" w:rsidRPr="00B803DF">
        <w:rPr>
          <w:b/>
          <w:bCs/>
          <w:lang w:eastAsia="da-DK"/>
        </w:rPr>
        <w:t xml:space="preserve">om </w:t>
      </w:r>
      <w:r>
        <w:rPr>
          <w:b/>
          <w:bCs/>
          <w:lang w:eastAsia="da-DK"/>
        </w:rPr>
        <w:t>Energinets gastarif</w:t>
      </w:r>
      <w:r w:rsidR="00B803DF" w:rsidRPr="00B803DF">
        <w:rPr>
          <w:b/>
          <w:bCs/>
        </w:rPr>
        <w:t xml:space="preserve">metode </w:t>
      </w:r>
      <w:r>
        <w:rPr>
          <w:b/>
          <w:bCs/>
        </w:rPr>
        <w:t>i henhold til NC TAR</w:t>
      </w:r>
      <w:bookmarkEnd w:id="0"/>
      <w:r w:rsidR="00B803DF">
        <w:rPr>
          <w:b/>
          <w:bCs/>
        </w:rPr>
        <w:t>.</w:t>
      </w:r>
      <w:r w:rsidR="000969B7" w:rsidRPr="00B803DF">
        <w:rPr>
          <w:b/>
          <w:bCs/>
          <w:lang w:eastAsia="da-DK"/>
        </w:rPr>
        <w:t xml:space="preserve"> </w:t>
      </w:r>
    </w:p>
    <w:p w14:paraId="3C9DA3B0" w14:textId="77777777" w:rsidR="007870F5" w:rsidRDefault="007870F5" w:rsidP="00F15C5E">
      <w:pPr>
        <w:rPr>
          <w:b/>
          <w:bCs/>
          <w:lang w:eastAsia="da-DK"/>
        </w:rPr>
      </w:pPr>
    </w:p>
    <w:p w14:paraId="3D77094B" w14:textId="68E9B708" w:rsidR="00A755C4" w:rsidRDefault="007870F5" w:rsidP="00B803DF">
      <w:pPr>
        <w:rPr>
          <w:szCs w:val="18"/>
        </w:rPr>
      </w:pPr>
      <w:r w:rsidRPr="003F4CE3">
        <w:rPr>
          <w:szCs w:val="18"/>
        </w:rPr>
        <w:t xml:space="preserve">Landbrug &amp; Fødevarer har modtaget </w:t>
      </w:r>
      <w:r w:rsidR="00FB6D1B">
        <w:rPr>
          <w:szCs w:val="18"/>
        </w:rPr>
        <w:t>e</w:t>
      </w:r>
      <w:r w:rsidR="00055C1D">
        <w:rPr>
          <w:szCs w:val="18"/>
        </w:rPr>
        <w:t xml:space="preserve">n </w:t>
      </w:r>
      <w:r w:rsidR="00FB6D1B">
        <w:rPr>
          <w:szCs w:val="18"/>
        </w:rPr>
        <w:t xml:space="preserve">forhøring </w:t>
      </w:r>
      <w:r w:rsidR="00C539A7" w:rsidRPr="00C539A7">
        <w:rPr>
          <w:szCs w:val="18"/>
        </w:rPr>
        <w:t xml:space="preserve">til </w:t>
      </w:r>
      <w:r w:rsidR="00055C1D">
        <w:rPr>
          <w:szCs w:val="18"/>
        </w:rPr>
        <w:t xml:space="preserve">endelig </w:t>
      </w:r>
      <w:r w:rsidR="00B803DF">
        <w:rPr>
          <w:szCs w:val="18"/>
        </w:rPr>
        <w:t xml:space="preserve">høring der </w:t>
      </w:r>
      <w:r w:rsidR="00B803DF" w:rsidRPr="008A646B">
        <w:t xml:space="preserve">vedrører </w:t>
      </w:r>
      <w:r w:rsidR="00FB6D1B" w:rsidRPr="00FB6D1B">
        <w:t>Energinets gastarifmetode i henhold til NC TAR</w:t>
      </w:r>
      <w:r w:rsidR="00FB6D1B">
        <w:t xml:space="preserve"> </w:t>
      </w:r>
      <w:r w:rsidR="00A755C4">
        <w:rPr>
          <w:szCs w:val="18"/>
        </w:rPr>
        <w:t xml:space="preserve">(modtaget </w:t>
      </w:r>
      <w:r w:rsidR="00FB6D1B">
        <w:rPr>
          <w:szCs w:val="18"/>
        </w:rPr>
        <w:t>21</w:t>
      </w:r>
      <w:r w:rsidR="00C539A7" w:rsidRPr="00A755C4">
        <w:rPr>
          <w:szCs w:val="18"/>
        </w:rPr>
        <w:t xml:space="preserve">. </w:t>
      </w:r>
      <w:r w:rsidR="00FB6D1B">
        <w:rPr>
          <w:szCs w:val="18"/>
        </w:rPr>
        <w:t>aug</w:t>
      </w:r>
      <w:r w:rsidR="00C539A7" w:rsidRPr="00A755C4">
        <w:rPr>
          <w:szCs w:val="18"/>
        </w:rPr>
        <w:t>. 202</w:t>
      </w:r>
      <w:r w:rsidR="00B803DF">
        <w:rPr>
          <w:szCs w:val="18"/>
        </w:rPr>
        <w:t xml:space="preserve">5 – deadline </w:t>
      </w:r>
      <w:r w:rsidR="00FB6D1B">
        <w:rPr>
          <w:szCs w:val="18"/>
        </w:rPr>
        <w:t>31</w:t>
      </w:r>
      <w:r w:rsidR="00B803DF">
        <w:rPr>
          <w:szCs w:val="18"/>
        </w:rPr>
        <w:t xml:space="preserve">. </w:t>
      </w:r>
      <w:r w:rsidR="00FB6D1B">
        <w:rPr>
          <w:szCs w:val="18"/>
        </w:rPr>
        <w:t xml:space="preserve">august </w:t>
      </w:r>
      <w:r w:rsidR="00B803DF">
        <w:rPr>
          <w:szCs w:val="18"/>
        </w:rPr>
        <w:t>2025)</w:t>
      </w:r>
      <w:r w:rsidR="00C539A7" w:rsidRPr="00A755C4">
        <w:rPr>
          <w:szCs w:val="18"/>
        </w:rPr>
        <w:t xml:space="preserve">. </w:t>
      </w:r>
      <w:r w:rsidR="006B3E83">
        <w:t>Nærværende forhøring vedrører to metoder der vedrører forsyningen af gas i Danmark.</w:t>
      </w:r>
    </w:p>
    <w:p w14:paraId="5E2DCE01" w14:textId="77777777" w:rsidR="00A755C4" w:rsidRPr="00A755C4" w:rsidRDefault="00A755C4" w:rsidP="00A755C4">
      <w:pPr>
        <w:rPr>
          <w:szCs w:val="18"/>
        </w:rPr>
      </w:pPr>
    </w:p>
    <w:p w14:paraId="646B9F2D" w14:textId="5A0A18C0" w:rsidR="00C04918" w:rsidRPr="00690892" w:rsidRDefault="003F4CE3" w:rsidP="00A755C4">
      <w:pPr>
        <w:rPr>
          <w:b/>
          <w:bCs/>
          <w:szCs w:val="18"/>
        </w:rPr>
      </w:pPr>
      <w:r w:rsidRPr="00690892">
        <w:rPr>
          <w:b/>
          <w:bCs/>
          <w:szCs w:val="18"/>
        </w:rPr>
        <w:t xml:space="preserve">Vores bemærkninger til høringsudkastet </w:t>
      </w:r>
    </w:p>
    <w:p w14:paraId="5FCC21C2" w14:textId="292F0CEA" w:rsidR="00690892" w:rsidRDefault="009E231E" w:rsidP="00690892">
      <w:r>
        <w:t xml:space="preserve">Det danske samfund er </w:t>
      </w:r>
      <w:r w:rsidR="00493A33">
        <w:t xml:space="preserve">grundlæggende </w:t>
      </w:r>
      <w:r>
        <w:t xml:space="preserve">afhængigt af en høj grad af energiforsyningssikkerhed, hvilket et velfungerende gasnet bidrager til. Der skal så vidt muligt værnes om det </w:t>
      </w:r>
      <w:r w:rsidR="00223513">
        <w:t xml:space="preserve">samlede </w:t>
      </w:r>
      <w:r>
        <w:t>system</w:t>
      </w:r>
      <w:r w:rsidR="00223513">
        <w:t>.</w:t>
      </w:r>
      <w:r w:rsidR="006A74FD">
        <w:t xml:space="preserve"> En pendant hertil er det nuværende elektricitetsmarked</w:t>
      </w:r>
      <w:r w:rsidR="00690892">
        <w:t>,</w:t>
      </w:r>
      <w:r w:rsidR="006A74FD">
        <w:t xml:space="preserve"> hvor </w:t>
      </w:r>
      <w:r w:rsidR="00690892">
        <w:t xml:space="preserve">behovet for </w:t>
      </w:r>
      <w:r w:rsidR="006A74FD">
        <w:t xml:space="preserve">detailstyring </w:t>
      </w:r>
      <w:r w:rsidR="00690892">
        <w:t xml:space="preserve">af prissætningen </w:t>
      </w:r>
      <w:r w:rsidR="006A74FD">
        <w:t>gør det stadigt sværere</w:t>
      </w:r>
      <w:r w:rsidR="00690892">
        <w:t>,</w:t>
      </w:r>
      <w:r w:rsidR="006A74FD">
        <w:t xml:space="preserve"> at navigere i</w:t>
      </w:r>
      <w:r w:rsidR="00690892">
        <w:t xml:space="preserve"> for både forbrugere og producenter</w:t>
      </w:r>
      <w:r w:rsidR="006A74FD">
        <w:t>.</w:t>
      </w:r>
      <w:r w:rsidR="00690892">
        <w:t xml:space="preserve"> Brugen af </w:t>
      </w:r>
    </w:p>
    <w:p w14:paraId="44509A91" w14:textId="67399DA1" w:rsidR="002E0098" w:rsidRDefault="006A74FD" w:rsidP="002E0098">
      <w:r>
        <w:t>et uniformt prissystem mht. leverancen af gas</w:t>
      </w:r>
      <w:r w:rsidR="00690892">
        <w:t xml:space="preserve"> giver derfor god mening – dette ikke mindst i lyset af, at omkostningsstrukturen i mindre grad er drevet af anlægsomkostninger i dag, end tidligere. I Landbrug &amp; Fødevarevare</w:t>
      </w:r>
      <w:r w:rsidR="00DC54F7">
        <w:t>r</w:t>
      </w:r>
      <w:r w:rsidR="00690892">
        <w:t xml:space="preserve"> støtter vi derfor op om denne enkelthed i systemet. </w:t>
      </w:r>
      <w:r>
        <w:t xml:space="preserve">  </w:t>
      </w:r>
    </w:p>
    <w:p w14:paraId="6584AD19" w14:textId="77777777" w:rsidR="006A74FD" w:rsidRDefault="006A74FD" w:rsidP="002E0098"/>
    <w:p w14:paraId="41C09757" w14:textId="34018D60" w:rsidR="002E0098" w:rsidRDefault="00223513" w:rsidP="00301398">
      <w:r>
        <w:t xml:space="preserve">De to danske lagerfaciliteter spiller en vigtig rolle, hvilket understreges af det </w:t>
      </w:r>
      <w:r w:rsidR="00493A33">
        <w:t xml:space="preserve">nuværende </w:t>
      </w:r>
      <w:r>
        <w:t>politiske verdensbillede</w:t>
      </w:r>
      <w:r w:rsidR="00493A33">
        <w:t xml:space="preserve">, som </w:t>
      </w:r>
      <w:r>
        <w:t xml:space="preserve">de seneste år </w:t>
      </w:r>
      <w:r w:rsidR="00493A33">
        <w:t xml:space="preserve">har ændret sig </w:t>
      </w:r>
      <w:r>
        <w:t>med øget usikkerhed i forsyningslinjerne</w:t>
      </w:r>
      <w:r w:rsidR="00493A33">
        <w:t xml:space="preserve"> til følge</w:t>
      </w:r>
      <w:r>
        <w:t xml:space="preserve">. </w:t>
      </w:r>
      <w:r w:rsidR="002E0098">
        <w:t>Der kan argumenteres for, at lagrene er en så integreret del af gasnetværket, at det ikke kræver en eksplicit økonomisk udspecificering. Rabatberegningen kan derfor siges at være af mindre betydning, da rabatten er en forudsætning for, at markedsaktører – udenfor potentielle forsyningskrisetider – overhovedet har incitament til at gøre brug af faciliteten.</w:t>
      </w:r>
      <w:r w:rsidR="00493A33">
        <w:t xml:space="preserve"> </w:t>
      </w:r>
      <w:r w:rsidR="002E0098">
        <w:t>En fastholdelse af lagrene på et operationelt niveau giver en supplerende sikkerhed til de rørledninger som Danmark er forbundet med. L</w:t>
      </w:r>
      <w:r w:rsidR="00737FCC">
        <w:t xml:space="preserve">andbrug </w:t>
      </w:r>
      <w:r w:rsidR="002E0098">
        <w:t>&amp;</w:t>
      </w:r>
      <w:r w:rsidR="00737FCC">
        <w:t xml:space="preserve"> </w:t>
      </w:r>
      <w:r w:rsidR="002E0098">
        <w:t>F</w:t>
      </w:r>
      <w:r w:rsidR="00737FCC">
        <w:t>ødevarer</w:t>
      </w:r>
      <w:r w:rsidR="002E0098">
        <w:t xml:space="preserve"> vurderer, at det giver god mening at fastholde den nuværende rabatlinje for at opretholde en høj grad af forsyningssikkerhed og fleksibilitet i det danske gassystem. </w:t>
      </w:r>
    </w:p>
    <w:p w14:paraId="7FE8CEDF" w14:textId="77777777" w:rsidR="00301398" w:rsidRDefault="00301398" w:rsidP="00301398"/>
    <w:p w14:paraId="0AAA56DD" w14:textId="4CABB025" w:rsidR="00BC2057" w:rsidRDefault="00223513" w:rsidP="00301398">
      <w:r>
        <w:t xml:space="preserve">Såfremt der opstår en nødsituation med forsyningskrise, er det formaliseret i EU's gasforordning (2017/1938), at alle gaskunder grupperes efter </w:t>
      </w:r>
      <w:r w:rsidRPr="00301398">
        <w:rPr>
          <w:i/>
          <w:iCs/>
        </w:rPr>
        <w:t>beskyttede</w:t>
      </w:r>
      <w:r>
        <w:t xml:space="preserve"> og </w:t>
      </w:r>
      <w:r w:rsidRPr="00301398">
        <w:rPr>
          <w:i/>
          <w:iCs/>
        </w:rPr>
        <w:t>ikke-beskyttede</w:t>
      </w:r>
      <w:r>
        <w:t xml:space="preserve"> gaskunder.</w:t>
      </w:r>
      <w:r w:rsidR="002E0098">
        <w:t xml:space="preserve"> </w:t>
      </w:r>
      <w:r w:rsidR="00BC2057">
        <w:t xml:space="preserve">Danmark har endnu ikke oplevet en regional eller national nødforsyningsperiode. Sådan bliver det forhåbentlig ved med at være. Det er dog evident, at det er vigtigt at være forberedt på en nødsituation. Det er </w:t>
      </w:r>
      <w:r w:rsidR="00E96507">
        <w:t>vigtigt</w:t>
      </w:r>
      <w:r w:rsidR="00BC2057">
        <w:t xml:space="preserve"> at fastholde opretholdelsen af, at </w:t>
      </w:r>
      <w:r w:rsidR="00E96507">
        <w:t xml:space="preserve">visse typer </w:t>
      </w:r>
      <w:r w:rsidR="00BC2057">
        <w:t>gasforbrug er mere samfundskritisk end andet. På den nuværende liste af ikke-beskyttede gaskunder, udgør fødevarevirksomhederne mere end 40 pct. af de 176 virksomheder. Hvis der i en nødsituation lukkes for gassen, vil det anspore en negativ reaktionskæde ned gennem produktionsforsyningslinjerne – dette til ugunst for ikke mindst gaskunderne men i særdeleshed også for alle forbrugere, som efterspørger fødevarerne.</w:t>
      </w:r>
    </w:p>
    <w:p w14:paraId="2E832538" w14:textId="77777777" w:rsidR="00BC2057" w:rsidRDefault="00BC2057" w:rsidP="00301398"/>
    <w:p w14:paraId="1393C63A" w14:textId="1DF14239" w:rsidR="00B75CDA" w:rsidRDefault="00BF7624" w:rsidP="00301398">
      <w:r>
        <w:t>Siden 2014 har n</w:t>
      </w:r>
      <w:r w:rsidR="002E0098">
        <w:t>ødtariffen operere</w:t>
      </w:r>
      <w:r>
        <w:t>t</w:t>
      </w:r>
      <w:r w:rsidR="002E0098">
        <w:t xml:space="preserve"> med en </w:t>
      </w:r>
      <w:r w:rsidR="00D27A70">
        <w:t>omkostnings</w:t>
      </w:r>
      <w:r w:rsidR="002E0098">
        <w:t>fordelingsnøgle, hvor de beskyttede kunder betaler en større andel end de ikke-beskyttede</w:t>
      </w:r>
      <w:r w:rsidR="00D27A70">
        <w:t xml:space="preserve"> kunder</w:t>
      </w:r>
      <w:r w:rsidR="002E0098">
        <w:t xml:space="preserve">. </w:t>
      </w:r>
      <w:r w:rsidR="00E23628">
        <w:t>Navnlig siden energikrisen</w:t>
      </w:r>
      <w:r>
        <w:t xml:space="preserve">, </w:t>
      </w:r>
      <w:r w:rsidR="002015A8">
        <w:t xml:space="preserve">har mange </w:t>
      </w:r>
      <w:r w:rsidR="00E23628">
        <w:t xml:space="preserve">private </w:t>
      </w:r>
      <w:r w:rsidR="002015A8">
        <w:t xml:space="preserve">forbrugere afmeldt </w:t>
      </w:r>
      <w:r w:rsidR="00E23628">
        <w:t>gasfyr</w:t>
      </w:r>
      <w:r>
        <w:t>et</w:t>
      </w:r>
      <w:r w:rsidR="00E23628">
        <w:t xml:space="preserve">, hvilket </w:t>
      </w:r>
      <w:r w:rsidR="002015A8">
        <w:t xml:space="preserve">har </w:t>
      </w:r>
      <w:r>
        <w:t xml:space="preserve">ændret </w:t>
      </w:r>
      <w:r w:rsidR="002015A8">
        <w:t xml:space="preserve">mængdefordelingen mellem </w:t>
      </w:r>
      <w:r w:rsidR="002015A8">
        <w:lastRenderedPageBreak/>
        <w:t xml:space="preserve">beskyttede og ikke-beskyttede gasforbrugere. </w:t>
      </w:r>
      <w:r w:rsidR="00D27A70">
        <w:t>Der l</w:t>
      </w:r>
      <w:r>
        <w:t xml:space="preserve">ægges </w:t>
      </w:r>
      <w:r w:rsidR="00D27A70">
        <w:t xml:space="preserve">i nærværende </w:t>
      </w:r>
      <w:r w:rsidR="001564A0">
        <w:t xml:space="preserve">forhøring </w:t>
      </w:r>
      <w:r>
        <w:t>op til</w:t>
      </w:r>
      <w:r w:rsidR="00D27A70">
        <w:t>,</w:t>
      </w:r>
      <w:r>
        <w:t xml:space="preserve"> at </w:t>
      </w:r>
      <w:r w:rsidR="002E0098" w:rsidRPr="00223513">
        <w:t>tarifstrukturen for nødforsyning tilpasses udvikling</w:t>
      </w:r>
      <w:r>
        <w:t>en</w:t>
      </w:r>
      <w:r w:rsidR="002E0098" w:rsidRPr="00223513">
        <w:t xml:space="preserve"> i </w:t>
      </w:r>
      <w:r>
        <w:t>for</w:t>
      </w:r>
      <w:r w:rsidR="002E0098" w:rsidRPr="00223513">
        <w:t>brugersammensætningen</w:t>
      </w:r>
      <w:r w:rsidR="001564A0">
        <w:t xml:space="preserve"> for</w:t>
      </w:r>
      <w:r w:rsidR="00BF2BDB">
        <w:t xml:space="preserve"> den</w:t>
      </w:r>
      <w:r w:rsidR="001564A0">
        <w:t xml:space="preserve"> kommende femårige reguleringsperiode til og med 2031. Udviklingen med stadigt færre private gasfyr forventes at fortsætte, </w:t>
      </w:r>
      <w:r w:rsidR="0081762A">
        <w:t xml:space="preserve">hvilket vil udløse nye ændringer i </w:t>
      </w:r>
      <w:r w:rsidR="001564A0">
        <w:t>omkostningsfordelingsnøglen for nødforsyning</w:t>
      </w:r>
      <w:r w:rsidR="0081762A">
        <w:t xml:space="preserve">, måske </w:t>
      </w:r>
      <w:r w:rsidR="001564A0">
        <w:t xml:space="preserve">allerede </w:t>
      </w:r>
      <w:r w:rsidR="0081762A">
        <w:t xml:space="preserve">igen </w:t>
      </w:r>
      <w:r w:rsidR="001564A0">
        <w:t>fra 2032. Med andre ord,</w:t>
      </w:r>
      <w:r w:rsidR="0081762A">
        <w:t xml:space="preserve"> </w:t>
      </w:r>
      <w:r w:rsidR="001564A0">
        <w:t xml:space="preserve">de ikke-beskyttede </w:t>
      </w:r>
      <w:r w:rsidR="00B75CDA">
        <w:t>gas</w:t>
      </w:r>
      <w:r w:rsidR="001564A0">
        <w:t xml:space="preserve">kunder </w:t>
      </w:r>
      <w:r w:rsidR="0081762A">
        <w:t xml:space="preserve">skal </w:t>
      </w:r>
      <w:r w:rsidR="001564A0">
        <w:t xml:space="preserve">betale </w:t>
      </w:r>
      <w:r w:rsidR="00B75CDA">
        <w:t xml:space="preserve">gradvist </w:t>
      </w:r>
      <w:r w:rsidR="001564A0">
        <w:t xml:space="preserve">mere for, at de beskyttede </w:t>
      </w:r>
      <w:r w:rsidR="00B75CDA">
        <w:t>gas</w:t>
      </w:r>
      <w:r w:rsidR="001564A0">
        <w:t xml:space="preserve">kunder kan </w:t>
      </w:r>
      <w:r w:rsidR="0084640A">
        <w:t xml:space="preserve">blive ved med at </w:t>
      </w:r>
      <w:r w:rsidR="001564A0">
        <w:t>være sikret gas i en nødsituation.</w:t>
      </w:r>
      <w:r w:rsidR="00B75CDA">
        <w:t xml:space="preserve"> </w:t>
      </w:r>
      <w:r w:rsidR="0081762A">
        <w:t>Det</w:t>
      </w:r>
      <w:r w:rsidR="0084640A">
        <w:t xml:space="preserve"> </w:t>
      </w:r>
      <w:r w:rsidR="00BF2BDB">
        <w:t xml:space="preserve">er </w:t>
      </w:r>
      <w:r w:rsidR="0084640A">
        <w:t>et paradoksalt omkostningsprincip</w:t>
      </w:r>
      <w:r w:rsidR="00BF2BDB">
        <w:t>, h</w:t>
      </w:r>
      <w:r w:rsidR="0084640A">
        <w:t xml:space="preserve">vor </w:t>
      </w:r>
      <w:r w:rsidR="00BF2BDB">
        <w:t xml:space="preserve">visse </w:t>
      </w:r>
      <w:r w:rsidR="00301398">
        <w:t xml:space="preserve">private aktører skal betale </w:t>
      </w:r>
      <w:r w:rsidR="00BF2BDB">
        <w:t xml:space="preserve">mere </w:t>
      </w:r>
      <w:r w:rsidR="00301398">
        <w:t xml:space="preserve">for, at andre </w:t>
      </w:r>
      <w:r w:rsidR="0084640A">
        <w:t xml:space="preserve">private </w:t>
      </w:r>
      <w:r w:rsidR="00301398">
        <w:t xml:space="preserve">aktører </w:t>
      </w:r>
      <w:r w:rsidR="0084640A">
        <w:t xml:space="preserve">skal </w:t>
      </w:r>
      <w:r w:rsidR="00301398">
        <w:t xml:space="preserve">sikres </w:t>
      </w:r>
      <w:r w:rsidR="00BF2BDB">
        <w:t xml:space="preserve">deres gasforbrug, ulig </w:t>
      </w:r>
      <w:r w:rsidR="0084640A">
        <w:t>dem selv</w:t>
      </w:r>
      <w:r w:rsidR="0081762A">
        <w:t xml:space="preserve">. </w:t>
      </w:r>
      <w:r w:rsidR="00B75CDA">
        <w:t xml:space="preserve">Landbrug &amp; Fødevarer </w:t>
      </w:r>
      <w:r w:rsidR="0084640A">
        <w:t xml:space="preserve">vil </w:t>
      </w:r>
      <w:r w:rsidR="00B75CDA">
        <w:t>foreslå et alternativ</w:t>
      </w:r>
      <w:r w:rsidR="005C7A9A">
        <w:t xml:space="preserve"> herti</w:t>
      </w:r>
      <w:r w:rsidR="00301398">
        <w:t>l</w:t>
      </w:r>
      <w:r w:rsidR="00737FCC">
        <w:t>: I</w:t>
      </w:r>
      <w:r w:rsidR="00301398">
        <w:t>ndføre</w:t>
      </w:r>
      <w:r w:rsidR="00737FCC">
        <w:t>lse af</w:t>
      </w:r>
      <w:r w:rsidR="00301398">
        <w:t xml:space="preserve"> en model, </w:t>
      </w:r>
      <w:r w:rsidR="00B75CDA">
        <w:t xml:space="preserve">hvor det </w:t>
      </w:r>
      <w:r w:rsidR="0084640A">
        <w:t xml:space="preserve">i højere grad </w:t>
      </w:r>
      <w:r w:rsidR="00B75CDA">
        <w:t>er betalingsvilligheden der bestemmer hvem der, i tilfælde af en nødsituation, skal have gas</w:t>
      </w:r>
      <w:r w:rsidR="0084640A">
        <w:t>sen</w:t>
      </w:r>
      <w:r w:rsidR="00B75CDA">
        <w:t xml:space="preserve">. </w:t>
      </w:r>
      <w:r w:rsidR="00301398">
        <w:t xml:space="preserve">Den nuværende model beskytter populært sagt ’blå blink’ og husholdninger, mens mange </w:t>
      </w:r>
      <w:r w:rsidR="0084640A">
        <w:t>virksomheder</w:t>
      </w:r>
      <w:r w:rsidR="00301398">
        <w:t xml:space="preserve"> er ikke-beskyttede. </w:t>
      </w:r>
      <w:r w:rsidR="0084640A">
        <w:t>Det giver rigtig god mening at ’blå blink’ forsat skal sikres gassen. Men s</w:t>
      </w:r>
      <w:r w:rsidR="00B75CDA">
        <w:t xml:space="preserve">kal husholdninger fuldt ud væres garanteret </w:t>
      </w:r>
      <w:r w:rsidR="00EE2D76">
        <w:t xml:space="preserve">al </w:t>
      </w:r>
      <w:r w:rsidR="00B75CDA">
        <w:t xml:space="preserve">gassen, </w:t>
      </w:r>
      <w:r w:rsidR="00EE2D76">
        <w:t xml:space="preserve">eller kunne det tænkes at </w:t>
      </w:r>
      <w:r w:rsidR="00B75CDA">
        <w:t xml:space="preserve">fx 25 pct. </w:t>
      </w:r>
      <w:r w:rsidR="00EE2D76">
        <w:t xml:space="preserve">heraf gøres til en </w:t>
      </w:r>
      <w:r w:rsidR="00B75CDA">
        <w:t>option</w:t>
      </w:r>
      <w:r w:rsidR="0084640A">
        <w:t>?</w:t>
      </w:r>
      <w:r w:rsidR="00EE2D76">
        <w:t xml:space="preserve"> En option, hvor det er </w:t>
      </w:r>
      <w:r w:rsidR="00B75CDA">
        <w:t>husejerens betalingsvillighed der afgør leveringen</w:t>
      </w:r>
      <w:r w:rsidR="001A2D35">
        <w:t xml:space="preserve"> af de sidste 25 pct. </w:t>
      </w:r>
      <w:r w:rsidR="00EE2D76">
        <w:t>Det er før</w:t>
      </w:r>
      <w:r w:rsidR="0084640A">
        <w:t xml:space="preserve"> set</w:t>
      </w:r>
      <w:r w:rsidR="00EE2D76">
        <w:t xml:space="preserve">, at husholdningernes </w:t>
      </w:r>
      <w:r w:rsidR="0084640A">
        <w:t>gas</w:t>
      </w:r>
      <w:r w:rsidR="00EE2D76">
        <w:t xml:space="preserve">forbrug var </w:t>
      </w:r>
      <w:r w:rsidR="0084640A">
        <w:t xml:space="preserve">fleksibelt. </w:t>
      </w:r>
      <w:r w:rsidR="001A2D35">
        <w:t xml:space="preserve">Under energikrisen fremgik det, at langt de fleste husejere med gasfyr i væsentlig grad fandt alternativer til et ellers </w:t>
      </w:r>
      <w:r w:rsidR="00224109">
        <w:t xml:space="preserve">for dem </w:t>
      </w:r>
      <w:r w:rsidR="001A2D35">
        <w:t>normalt gas</w:t>
      </w:r>
      <w:r w:rsidR="00224109">
        <w:t>forbrug</w:t>
      </w:r>
      <w:r w:rsidR="001A2D35">
        <w:t xml:space="preserve"> – fordi gaspriserne </w:t>
      </w:r>
      <w:r w:rsidR="0084640A">
        <w:t xml:space="preserve">blev vurderet </w:t>
      </w:r>
      <w:r w:rsidR="001A2D35">
        <w:t xml:space="preserve">for høje. </w:t>
      </w:r>
      <w:r w:rsidR="00B75CDA">
        <w:t xml:space="preserve"> </w:t>
      </w:r>
    </w:p>
    <w:p w14:paraId="29A10B53" w14:textId="77777777" w:rsidR="00B25531" w:rsidRDefault="00B25531" w:rsidP="009E231E"/>
    <w:p w14:paraId="6F36536A" w14:textId="06C9F9A8" w:rsidR="00374CFF" w:rsidRDefault="00374CFF" w:rsidP="00374CFF">
      <w:bookmarkStart w:id="1" w:name="_Hlk188009817"/>
      <w:r w:rsidRPr="0087467A">
        <w:t>Landbrug &amp; Fødevarer vil gerne forbeholde os muligheden for at vende tilbage med yderligere kommentarer, hvis vi finder behov for dette. Ønskes ovenstående uddybet er</w:t>
      </w:r>
      <w:r>
        <w:t xml:space="preserve"> </w:t>
      </w:r>
      <w:r w:rsidR="003761F8">
        <w:t xml:space="preserve">Energinet </w:t>
      </w:r>
      <w:r w:rsidRPr="00C52F25">
        <w:t>velkommen til at rette henvendelse til undertegnede.</w:t>
      </w:r>
    </w:p>
    <w:p w14:paraId="76F556F1" w14:textId="77777777" w:rsidR="00224109" w:rsidRDefault="00224109" w:rsidP="00374CFF"/>
    <w:p w14:paraId="21F67E9E" w14:textId="77777777" w:rsidR="00374CFF" w:rsidRDefault="00374CFF" w:rsidP="00374CFF">
      <w:r w:rsidRPr="00C65821">
        <w:t>Med venlig hilsen</w:t>
      </w:r>
    </w:p>
    <w:p w14:paraId="08643C4F" w14:textId="77777777" w:rsidR="00374CFF" w:rsidRPr="002C03B5" w:rsidRDefault="00374CFF" w:rsidP="00374CFF"/>
    <w:p w14:paraId="086A4C10" w14:textId="77777777" w:rsidR="00374CFF" w:rsidRDefault="00374CFF" w:rsidP="00374CFF">
      <w:pPr>
        <w:jc w:val="both"/>
        <w:rPr>
          <w:bCs/>
          <w:szCs w:val="18"/>
        </w:rPr>
      </w:pPr>
      <w:r w:rsidRPr="00364509">
        <w:rPr>
          <w:bCs/>
          <w:szCs w:val="18"/>
        </w:rPr>
        <w:t>Finn Christensen</w:t>
      </w:r>
    </w:p>
    <w:p w14:paraId="735C2D30" w14:textId="77777777" w:rsidR="0064159F" w:rsidRPr="00364509" w:rsidRDefault="0064159F" w:rsidP="00374CFF">
      <w:pPr>
        <w:jc w:val="both"/>
        <w:rPr>
          <w:bCs/>
          <w:szCs w:val="18"/>
        </w:rPr>
      </w:pPr>
    </w:p>
    <w:p w14:paraId="70F4BF7A" w14:textId="77777777" w:rsidR="00374CFF" w:rsidRPr="00364509" w:rsidRDefault="00374CFF" w:rsidP="00374CFF">
      <w:pPr>
        <w:jc w:val="both"/>
        <w:rPr>
          <w:szCs w:val="18"/>
        </w:rPr>
      </w:pPr>
      <w:r w:rsidRPr="00364509">
        <w:rPr>
          <w:szCs w:val="18"/>
        </w:rPr>
        <w:t>Klima &amp; Energi</w:t>
      </w:r>
    </w:p>
    <w:p w14:paraId="786297F7" w14:textId="77777777" w:rsidR="00374CFF" w:rsidRPr="00690892" w:rsidRDefault="00374CFF" w:rsidP="00374CFF">
      <w:pPr>
        <w:jc w:val="both"/>
        <w:rPr>
          <w:szCs w:val="18"/>
        </w:rPr>
      </w:pPr>
      <w:r w:rsidRPr="00690892">
        <w:rPr>
          <w:szCs w:val="18"/>
        </w:rPr>
        <w:t>M +45 2724 5639</w:t>
      </w:r>
    </w:p>
    <w:p w14:paraId="796CC741" w14:textId="77777777" w:rsidR="00374CFF" w:rsidRPr="00690892" w:rsidRDefault="00374CFF" w:rsidP="00374CFF">
      <w:pPr>
        <w:jc w:val="both"/>
        <w:rPr>
          <w:sz w:val="16"/>
        </w:rPr>
      </w:pPr>
      <w:r w:rsidRPr="00690892">
        <w:rPr>
          <w:szCs w:val="18"/>
        </w:rPr>
        <w:t xml:space="preserve">E </w:t>
      </w:r>
      <w:hyperlink r:id="rId10" w:history="1">
        <w:r w:rsidRPr="00690892">
          <w:t>fch@lf.dk</w:t>
        </w:r>
      </w:hyperlink>
      <w:r w:rsidRPr="00690892">
        <w:rPr>
          <w:sz w:val="16"/>
        </w:rPr>
        <w:t xml:space="preserve"> </w:t>
      </w:r>
    </w:p>
    <w:p w14:paraId="42641856" w14:textId="6359D26A" w:rsidR="00CE61A9" w:rsidRDefault="00CE61A9" w:rsidP="00C539A7"/>
    <w:bookmarkEnd w:id="1"/>
    <w:p w14:paraId="0740593A" w14:textId="5D04F038" w:rsidR="00C60D23" w:rsidRPr="00C21DC1" w:rsidRDefault="00C60D23" w:rsidP="00C21DC1"/>
    <w:sectPr w:rsidR="00C60D23" w:rsidRPr="00C21DC1" w:rsidSect="00F6450C">
      <w:headerReference w:type="default" r:id="rId11"/>
      <w:footerReference w:type="default" r:id="rId12"/>
      <w:headerReference w:type="first" r:id="rId13"/>
      <w:footerReference w:type="first" r:id="rId14"/>
      <w:endnotePr>
        <w:numFmt w:val="decimal"/>
      </w:endnotePr>
      <w:pgSz w:w="11907" w:h="16840" w:code="9"/>
      <w:pgMar w:top="2279" w:right="2722" w:bottom="527" w:left="1247" w:header="107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ED1A4" w14:textId="77777777" w:rsidR="00E14EFB" w:rsidRDefault="00E14EFB">
      <w:r>
        <w:separator/>
      </w:r>
    </w:p>
  </w:endnote>
  <w:endnote w:type="continuationSeparator" w:id="0">
    <w:p w14:paraId="4DCB0B0C" w14:textId="77777777" w:rsidR="00E14EFB" w:rsidRDefault="00E14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6BEA4" w14:textId="77777777" w:rsidR="002B04F1" w:rsidRDefault="00096B0D">
    <w:pPr>
      <w:pStyle w:val="Sidefod"/>
    </w:pPr>
    <w:bookmarkStart w:id="4" w:name="bmkFilename02"/>
    <w:r>
      <w:t xml:space="preserve"> </w:t>
    </w:r>
    <w:bookmarkEnd w:id="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97E47" w14:textId="77777777" w:rsidR="002B04F1" w:rsidRDefault="00096B0D">
    <w:pPr>
      <w:pStyle w:val="Sidefod"/>
    </w:pPr>
    <w:bookmarkStart w:id="12" w:name="bmkFilename"/>
    <w:r>
      <w:t xml:space="preserve"> </w:t>
    </w:r>
    <w:bookmarkEnd w:id="1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5318A" w14:textId="77777777" w:rsidR="00E14EFB" w:rsidRDefault="00E14EFB">
      <w:r>
        <w:separator/>
      </w:r>
    </w:p>
  </w:footnote>
  <w:footnote w:type="continuationSeparator" w:id="0">
    <w:p w14:paraId="42E5F5DA" w14:textId="77777777" w:rsidR="00E14EFB" w:rsidRDefault="00E14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B9898" w14:textId="77777777" w:rsidR="00524027" w:rsidRDefault="00C65821" w:rsidP="005F0AD0">
    <w:pPr>
      <w:pStyle w:val="Template-DatoogRef"/>
      <w:rPr>
        <w:rStyle w:val="Sidetal"/>
      </w:rPr>
    </w:pPr>
    <w:bookmarkStart w:id="2" w:name="SD_LAN_Page_N1"/>
    <w:r>
      <w:t>Side</w:t>
    </w:r>
    <w:bookmarkEnd w:id="2"/>
    <w:r w:rsidR="00524027">
      <w:rPr>
        <w:rStyle w:val="Sidetal"/>
      </w:rPr>
      <w:t xml:space="preserve"> </w:t>
    </w:r>
    <w:r w:rsidR="00524027">
      <w:rPr>
        <w:rStyle w:val="Sidetal"/>
      </w:rPr>
      <w:fldChar w:fldCharType="begin"/>
    </w:r>
    <w:r w:rsidR="00524027">
      <w:rPr>
        <w:rStyle w:val="Sidetal"/>
      </w:rPr>
      <w:instrText xml:space="preserve"> PAGE </w:instrText>
    </w:r>
    <w:r w:rsidR="00524027">
      <w:rPr>
        <w:rStyle w:val="Sidetal"/>
      </w:rPr>
      <w:fldChar w:fldCharType="separate"/>
    </w:r>
    <w:r w:rsidR="00027904">
      <w:rPr>
        <w:rStyle w:val="Sidetal"/>
      </w:rPr>
      <w:t>2</w:t>
    </w:r>
    <w:r w:rsidR="00524027">
      <w:rPr>
        <w:rStyle w:val="Sidetal"/>
      </w:rPr>
      <w:fldChar w:fldCharType="end"/>
    </w:r>
    <w:r w:rsidR="00524027">
      <w:rPr>
        <w:rStyle w:val="Sidetal"/>
      </w:rPr>
      <w:t xml:space="preserve"> </w:t>
    </w:r>
    <w:bookmarkStart w:id="3" w:name="SD_LAN_Of_N1"/>
    <w:r>
      <w:t>af</w:t>
    </w:r>
    <w:bookmarkEnd w:id="3"/>
    <w:r w:rsidR="00524027">
      <w:rPr>
        <w:rStyle w:val="Sidetal"/>
      </w:rPr>
      <w:t xml:space="preserve"> </w:t>
    </w:r>
    <w:r w:rsidR="00C22B04">
      <w:rPr>
        <w:rStyle w:val="Sidetal"/>
        <w:noProof w:val="0"/>
      </w:rPr>
      <w:fldChar w:fldCharType="begin"/>
    </w:r>
    <w:r w:rsidR="00C22B04">
      <w:rPr>
        <w:rStyle w:val="Sidetal"/>
        <w:noProof w:val="0"/>
      </w:rPr>
      <w:instrText xml:space="preserve"> NUMPAGES </w:instrText>
    </w:r>
    <w:r w:rsidR="00C22B04">
      <w:rPr>
        <w:rStyle w:val="Sidetal"/>
        <w:noProof w:val="0"/>
      </w:rPr>
      <w:fldChar w:fldCharType="separate"/>
    </w:r>
    <w:r w:rsidR="00CD2A41">
      <w:rPr>
        <w:rStyle w:val="Sidetal"/>
      </w:rPr>
      <w:t>1</w:t>
    </w:r>
    <w:r w:rsidR="00C22B04">
      <w:rPr>
        <w:rStyle w:val="Sidetal"/>
        <w:noProof w:val="0"/>
      </w:rPr>
      <w:fldChar w:fldCharType="end"/>
    </w:r>
  </w:p>
  <w:p w14:paraId="17D9E6C6" w14:textId="77777777" w:rsidR="00524027" w:rsidRPr="0098048A" w:rsidRDefault="00C65821" w:rsidP="005F0AD0">
    <w:pPr>
      <w:pStyle w:val="Template-DatoogRef"/>
    </w:pPr>
    <w:r>
      <w:drawing>
        <wp:anchor distT="0" distB="0" distL="114300" distR="114300" simplePos="0" relativeHeight="251659264" behindDoc="0" locked="0" layoutInCell="1" allowOverlap="1" wp14:anchorId="30A5E44F" wp14:editId="673481FD">
          <wp:simplePos x="0" y="0"/>
          <wp:positionH relativeFrom="page">
            <wp:posOffset>5957570</wp:posOffset>
          </wp:positionH>
          <wp:positionV relativeFrom="page">
            <wp:posOffset>647700</wp:posOffset>
          </wp:positionV>
          <wp:extent cx="1259840" cy="1256665"/>
          <wp:effectExtent l="0" t="0" r="0" b="0"/>
          <wp:wrapNone/>
          <wp:docPr id="2" name="LogoHide_HIDE_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Hide_HIDE_1_1"/>
                  <pic:cNvPicPr/>
                </pic:nvPicPr>
                <pic:blipFill>
                  <a:blip r:embed="rId1">
                    <a:extLst>
                      <a:ext uri="{28A0092B-C50C-407E-A947-70E740481C1C}">
                        <a14:useLocalDpi xmlns:a14="http://schemas.microsoft.com/office/drawing/2010/main" val="0"/>
                      </a:ext>
                    </a:extLst>
                  </a:blip>
                  <a:stretch>
                    <a:fillRect/>
                  </a:stretch>
                </pic:blipFill>
                <pic:spPr>
                  <a:xfrm>
                    <a:off x="0" y="0"/>
                    <a:ext cx="1259840" cy="12566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D818C" w14:textId="77777777" w:rsidR="00524027" w:rsidRPr="00C65821" w:rsidRDefault="00C65821" w:rsidP="00B10951">
    <w:pPr>
      <w:pStyle w:val="Template-DatoogRef"/>
      <w:tabs>
        <w:tab w:val="clear" w:pos="454"/>
        <w:tab w:val="left" w:pos="540"/>
      </w:tabs>
      <w:rPr>
        <w:vanish/>
      </w:rPr>
    </w:pPr>
    <w:bookmarkStart w:id="5" w:name="SD_LAN_Ref"/>
    <w:bookmarkStart w:id="6" w:name="HIF_SD_FLD_Ref"/>
    <w:r w:rsidRPr="00C65821">
      <w:rPr>
        <w:vanish/>
      </w:rPr>
      <w:t>Ref</w:t>
    </w:r>
    <w:bookmarkEnd w:id="5"/>
    <w:r w:rsidR="00524027" w:rsidRPr="00C65821">
      <w:rPr>
        <w:vanish/>
      </w:rPr>
      <w:tab/>
    </w:r>
    <w:bookmarkStart w:id="7" w:name="SD_FLD_Ref"/>
    <w:bookmarkEnd w:id="7"/>
  </w:p>
  <w:p w14:paraId="1872B338" w14:textId="3F884860" w:rsidR="005E3858" w:rsidRPr="00C65821" w:rsidRDefault="00C65821" w:rsidP="00B10951">
    <w:pPr>
      <w:pStyle w:val="Template-DatoogRef"/>
      <w:tabs>
        <w:tab w:val="clear" w:pos="454"/>
        <w:tab w:val="left" w:pos="540"/>
      </w:tabs>
    </w:pPr>
    <w:bookmarkStart w:id="8" w:name="SD_LAN_Date"/>
    <w:bookmarkStart w:id="9" w:name="HIF_SD_FLD_DocumentDate"/>
    <w:bookmarkEnd w:id="6"/>
    <w:r w:rsidRPr="00C65821">
      <w:t>Dato</w:t>
    </w:r>
    <w:bookmarkEnd w:id="8"/>
    <w:r w:rsidR="005A3DA2" w:rsidRPr="00C65821">
      <w:tab/>
    </w:r>
    <w:r w:rsidR="009F6FF0">
      <w:t>26</w:t>
    </w:r>
    <w:r w:rsidR="007870F5">
      <w:t xml:space="preserve">. </w:t>
    </w:r>
    <w:r w:rsidR="00FB6D1B">
      <w:t>august</w:t>
    </w:r>
    <w:r w:rsidR="007A420B">
      <w:t xml:space="preserve"> </w:t>
    </w:r>
    <w:r w:rsidR="007870F5">
      <w:t>202</w:t>
    </w:r>
    <w:r w:rsidR="00C539A7">
      <w:t>5</w:t>
    </w:r>
  </w:p>
  <w:p w14:paraId="235F10BD" w14:textId="77777777" w:rsidR="00524027" w:rsidRDefault="00C65821" w:rsidP="00B10951">
    <w:pPr>
      <w:pStyle w:val="Template-DatoogRef"/>
      <w:tabs>
        <w:tab w:val="clear" w:pos="454"/>
        <w:tab w:val="left" w:pos="540"/>
      </w:tabs>
      <w:rPr>
        <w:rStyle w:val="Sidetal"/>
      </w:rPr>
    </w:pPr>
    <w:bookmarkStart w:id="10" w:name="SD_LAN_Page"/>
    <w:bookmarkEnd w:id="9"/>
    <w:r>
      <w:t>Side</w:t>
    </w:r>
    <w:bookmarkEnd w:id="10"/>
    <w:r w:rsidR="00524027">
      <w:tab/>
    </w:r>
    <w:r w:rsidR="00524027">
      <w:rPr>
        <w:rStyle w:val="Sidetal"/>
      </w:rPr>
      <w:fldChar w:fldCharType="begin"/>
    </w:r>
    <w:r w:rsidR="00524027">
      <w:rPr>
        <w:rStyle w:val="Sidetal"/>
      </w:rPr>
      <w:instrText xml:space="preserve"> PAGE </w:instrText>
    </w:r>
    <w:r w:rsidR="00524027">
      <w:rPr>
        <w:rStyle w:val="Sidetal"/>
      </w:rPr>
      <w:fldChar w:fldCharType="separate"/>
    </w:r>
    <w:r w:rsidR="00873A61">
      <w:rPr>
        <w:rStyle w:val="Sidetal"/>
      </w:rPr>
      <w:t>1</w:t>
    </w:r>
    <w:r w:rsidR="00524027">
      <w:rPr>
        <w:rStyle w:val="Sidetal"/>
      </w:rPr>
      <w:fldChar w:fldCharType="end"/>
    </w:r>
    <w:r w:rsidR="00524027">
      <w:rPr>
        <w:rStyle w:val="Sidetal"/>
      </w:rPr>
      <w:t xml:space="preserve"> </w:t>
    </w:r>
    <w:bookmarkStart w:id="11" w:name="SD_LAN_Of"/>
    <w:r>
      <w:rPr>
        <w:rStyle w:val="Sidetal"/>
      </w:rPr>
      <w:t>af</w:t>
    </w:r>
    <w:bookmarkEnd w:id="11"/>
    <w:r w:rsidR="00524027">
      <w:rPr>
        <w:rStyle w:val="Sidetal"/>
      </w:rPr>
      <w:t xml:space="preserve"> </w:t>
    </w:r>
    <w:r w:rsidR="00C22B04">
      <w:rPr>
        <w:rStyle w:val="Sidetal"/>
        <w:noProof w:val="0"/>
      </w:rPr>
      <w:fldChar w:fldCharType="begin"/>
    </w:r>
    <w:r w:rsidR="00C22B04">
      <w:rPr>
        <w:rStyle w:val="Sidetal"/>
        <w:noProof w:val="0"/>
      </w:rPr>
      <w:instrText xml:space="preserve"> NUMPAGES </w:instrText>
    </w:r>
    <w:r w:rsidR="00C22B04">
      <w:rPr>
        <w:rStyle w:val="Sidetal"/>
        <w:noProof w:val="0"/>
      </w:rPr>
      <w:fldChar w:fldCharType="separate"/>
    </w:r>
    <w:r w:rsidR="00873A61">
      <w:rPr>
        <w:rStyle w:val="Sidetal"/>
      </w:rPr>
      <w:t>1</w:t>
    </w:r>
    <w:r w:rsidR="00C22B04">
      <w:rPr>
        <w:rStyle w:val="Sidetal"/>
        <w:noProof w:val="0"/>
      </w:rPr>
      <w:fldChar w:fldCharType="end"/>
    </w:r>
  </w:p>
  <w:p w14:paraId="1111F3A9" w14:textId="77777777" w:rsidR="00524027" w:rsidRDefault="00C65821" w:rsidP="00B46C1D">
    <w:pPr>
      <w:pStyle w:val="Template-DatoogRef"/>
    </w:pPr>
    <w:r>
      <w:drawing>
        <wp:anchor distT="0" distB="0" distL="114300" distR="114300" simplePos="0" relativeHeight="251655168" behindDoc="0" locked="0" layoutInCell="1" allowOverlap="1" wp14:anchorId="7ABC8658" wp14:editId="2D7AE7B0">
          <wp:simplePos x="0" y="0"/>
          <wp:positionH relativeFrom="page">
            <wp:posOffset>6015355</wp:posOffset>
          </wp:positionH>
          <wp:positionV relativeFrom="page">
            <wp:posOffset>8959850</wp:posOffset>
          </wp:positionV>
          <wp:extent cx="1439545" cy="1688465"/>
          <wp:effectExtent l="0" t="0" r="8255" b="6985"/>
          <wp:wrapNone/>
          <wp:docPr id="4" name="Pligttekst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igttekst_1_2"/>
                  <pic:cNvPicPr/>
                </pic:nvPicPr>
                <pic:blipFill>
                  <a:blip r:embed="rId1">
                    <a:extLst>
                      <a:ext uri="{28A0092B-C50C-407E-A947-70E740481C1C}">
                        <a14:useLocalDpi xmlns:a14="http://schemas.microsoft.com/office/drawing/2010/main" val="0"/>
                      </a:ext>
                    </a:extLst>
                  </a:blip>
                  <a:stretch>
                    <a:fillRect/>
                  </a:stretch>
                </pic:blipFill>
                <pic:spPr>
                  <a:xfrm>
                    <a:off x="0" y="0"/>
                    <a:ext cx="1439545" cy="1688465"/>
                  </a:xfrm>
                  <a:prstGeom prst="rect">
                    <a:avLst/>
                  </a:prstGeom>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57216" behindDoc="0" locked="0" layoutInCell="1" allowOverlap="1" wp14:anchorId="646BB833" wp14:editId="13866EF2">
          <wp:simplePos x="0" y="0"/>
          <wp:positionH relativeFrom="page">
            <wp:posOffset>6022340</wp:posOffset>
          </wp:positionH>
          <wp:positionV relativeFrom="page">
            <wp:posOffset>1511935</wp:posOffset>
          </wp:positionV>
          <wp:extent cx="1297940" cy="2200275"/>
          <wp:effectExtent l="0" t="0" r="0" b="0"/>
          <wp:wrapNone/>
          <wp:docPr id="3" name="AddressHide_HIDE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dressHide_HIDE_1_2"/>
                  <pic:cNvPicPr/>
                </pic:nvPicPr>
                <pic:blipFill>
                  <a:blip r:embed="rId2">
                    <a:extLst>
                      <a:ext uri="{28A0092B-C50C-407E-A947-70E740481C1C}">
                        <a14:useLocalDpi xmlns:a14="http://schemas.microsoft.com/office/drawing/2010/main" val="0"/>
                      </a:ext>
                    </a:extLst>
                  </a:blip>
                  <a:stretch>
                    <a:fillRect/>
                  </a:stretch>
                </pic:blipFill>
                <pic:spPr>
                  <a:xfrm>
                    <a:off x="0" y="0"/>
                    <a:ext cx="1297940" cy="2200275"/>
                  </a:xfrm>
                  <a:prstGeom prst="rect">
                    <a:avLst/>
                  </a:prstGeom>
                </pic:spPr>
              </pic:pic>
            </a:graphicData>
          </a:graphic>
        </wp:anchor>
      </w:drawing>
    </w:r>
    <w:r>
      <w:drawing>
        <wp:anchor distT="0" distB="0" distL="114300" distR="114300" simplePos="0" relativeHeight="251661312" behindDoc="0" locked="0" layoutInCell="1" allowOverlap="1" wp14:anchorId="275AFB67" wp14:editId="686B6ED0">
          <wp:simplePos x="0" y="0"/>
          <wp:positionH relativeFrom="page">
            <wp:posOffset>5957570</wp:posOffset>
          </wp:positionH>
          <wp:positionV relativeFrom="page">
            <wp:posOffset>647700</wp:posOffset>
          </wp:positionV>
          <wp:extent cx="1259840" cy="1256665"/>
          <wp:effectExtent l="0" t="0" r="0" b="0"/>
          <wp:wrapNone/>
          <wp:docPr id="1" name="LogoHide_HIDE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ide_HIDE_1_2"/>
                  <pic:cNvPicPr/>
                </pic:nvPicPr>
                <pic:blipFill>
                  <a:blip r:embed="rId3">
                    <a:extLst>
                      <a:ext uri="{28A0092B-C50C-407E-A947-70E740481C1C}">
                        <a14:useLocalDpi xmlns:a14="http://schemas.microsoft.com/office/drawing/2010/main" val="0"/>
                      </a:ext>
                    </a:extLst>
                  </a:blip>
                  <a:stretch>
                    <a:fillRect/>
                  </a:stretch>
                </pic:blipFill>
                <pic:spPr>
                  <a:xfrm>
                    <a:off x="0" y="0"/>
                    <a:ext cx="1259840" cy="12566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A6FC6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F2E151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83C2FE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7BA9F3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238750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A6C66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40D1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412C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56BE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84BF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948A1"/>
    <w:multiLevelType w:val="hybridMultilevel"/>
    <w:tmpl w:val="118458CE"/>
    <w:lvl w:ilvl="0" w:tplc="57BC3DE6">
      <w:start w:val="270"/>
      <w:numFmt w:val="bullet"/>
      <w:lvlText w:val="-"/>
      <w:lvlJc w:val="left"/>
      <w:pPr>
        <w:ind w:left="720" w:hanging="360"/>
      </w:pPr>
      <w:rPr>
        <w:rFonts w:ascii="Arial" w:eastAsia="Times New Roman"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7F314E2"/>
    <w:multiLevelType w:val="multilevel"/>
    <w:tmpl w:val="C362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356BB5"/>
    <w:multiLevelType w:val="multilevel"/>
    <w:tmpl w:val="B9520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5D60C3"/>
    <w:multiLevelType w:val="multilevel"/>
    <w:tmpl w:val="AFB2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934B0B"/>
    <w:multiLevelType w:val="hybridMultilevel"/>
    <w:tmpl w:val="7EB2F2A6"/>
    <w:lvl w:ilvl="0" w:tplc="EE34DD4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15C26467"/>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6D93CD8"/>
    <w:multiLevelType w:val="multilevel"/>
    <w:tmpl w:val="57E8F124"/>
    <w:lvl w:ilvl="0">
      <w:start w:val="1"/>
      <w:numFmt w:val="decimal"/>
      <w:pStyle w:val="Opstilling-talellerbogst"/>
      <w:lvlText w:val="%1."/>
      <w:lvlJc w:val="left"/>
      <w:pPr>
        <w:ind w:left="397" w:hanging="397"/>
      </w:pPr>
      <w:rPr>
        <w:rFonts w:hint="default"/>
      </w:rPr>
    </w:lvl>
    <w:lvl w:ilvl="1">
      <w:start w:val="1"/>
      <w:numFmt w:val="decimal"/>
      <w:lvlText w:val="%1.%2."/>
      <w:lvlJc w:val="left"/>
      <w:pPr>
        <w:ind w:left="851" w:hanging="454"/>
      </w:pPr>
      <w:rPr>
        <w:rFonts w:hint="default"/>
      </w:rPr>
    </w:lvl>
    <w:lvl w:ilvl="2">
      <w:start w:val="1"/>
      <w:numFmt w:val="decimal"/>
      <w:lvlText w:val="%1.%2.%3."/>
      <w:lvlJc w:val="left"/>
      <w:pPr>
        <w:ind w:left="1418" w:hanging="624"/>
      </w:pPr>
      <w:rPr>
        <w:rFonts w:hint="default"/>
      </w:rPr>
    </w:lvl>
    <w:lvl w:ilvl="3">
      <w:start w:val="1"/>
      <w:numFmt w:val="decimal"/>
      <w:lvlText w:val="%1.%2.%3.%4."/>
      <w:lvlJc w:val="left"/>
      <w:pPr>
        <w:ind w:left="2268" w:hanging="850"/>
      </w:pPr>
      <w:rPr>
        <w:rFonts w:hint="default"/>
      </w:rPr>
    </w:lvl>
    <w:lvl w:ilvl="4">
      <w:start w:val="1"/>
      <w:numFmt w:val="decimal"/>
      <w:lvlText w:val="%1.%2.%3.%4.%5."/>
      <w:lvlJc w:val="left"/>
      <w:pPr>
        <w:ind w:left="2552" w:hanging="1134"/>
      </w:pPr>
      <w:rPr>
        <w:rFonts w:hint="default"/>
      </w:rPr>
    </w:lvl>
    <w:lvl w:ilvl="5">
      <w:start w:val="1"/>
      <w:numFmt w:val="decimal"/>
      <w:lvlText w:val="%1.%2.%3.%4.%5.%6."/>
      <w:lvlJc w:val="left"/>
      <w:pPr>
        <w:ind w:left="2722" w:hanging="1304"/>
      </w:pPr>
      <w:rPr>
        <w:rFonts w:hint="default"/>
      </w:rPr>
    </w:lvl>
    <w:lvl w:ilvl="6">
      <w:start w:val="1"/>
      <w:numFmt w:val="decimal"/>
      <w:lvlText w:val="%1.%2.%3.%4.%5.%6.%7."/>
      <w:lvlJc w:val="left"/>
      <w:pPr>
        <w:ind w:left="2835" w:hanging="1417"/>
      </w:pPr>
      <w:rPr>
        <w:rFonts w:hint="default"/>
      </w:rPr>
    </w:lvl>
    <w:lvl w:ilvl="7">
      <w:start w:val="1"/>
      <w:numFmt w:val="decimal"/>
      <w:lvlText w:val="%1.%2.%3.%4.%5.%6.%7.%8."/>
      <w:lvlJc w:val="left"/>
      <w:pPr>
        <w:ind w:left="3119" w:hanging="1701"/>
      </w:pPr>
      <w:rPr>
        <w:rFonts w:hint="default"/>
      </w:rPr>
    </w:lvl>
    <w:lvl w:ilvl="8">
      <w:start w:val="1"/>
      <w:numFmt w:val="decimal"/>
      <w:lvlText w:val="%1.%2.%3.%4.%5.%6.%7.%8.%9."/>
      <w:lvlJc w:val="left"/>
      <w:pPr>
        <w:ind w:left="3402" w:hanging="1984"/>
      </w:pPr>
      <w:rPr>
        <w:rFonts w:hint="default"/>
      </w:rPr>
    </w:lvl>
  </w:abstractNum>
  <w:abstractNum w:abstractNumId="17" w15:restartNumberingAfterBreak="0">
    <w:nsid w:val="1730448E"/>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7FF362D"/>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61249AC"/>
    <w:multiLevelType w:val="multilevel"/>
    <w:tmpl w:val="241A77AC"/>
    <w:lvl w:ilvl="0">
      <w:start w:val="1"/>
      <w:numFmt w:val="bullet"/>
      <w:pStyle w:val="Opstilling-punkttegn"/>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20" w15:restartNumberingAfterBreak="0">
    <w:nsid w:val="36115C0E"/>
    <w:multiLevelType w:val="hybridMultilevel"/>
    <w:tmpl w:val="E2905964"/>
    <w:lvl w:ilvl="0" w:tplc="34FE4C76">
      <w:numFmt w:val="bullet"/>
      <w:lvlText w:val="-"/>
      <w:lvlJc w:val="left"/>
      <w:pPr>
        <w:ind w:left="720" w:hanging="360"/>
      </w:pPr>
      <w:rPr>
        <w:rFonts w:ascii="Arial" w:eastAsia="Times New Roman"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8CF094A"/>
    <w:multiLevelType w:val="multilevel"/>
    <w:tmpl w:val="0406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3D6E5F54"/>
    <w:multiLevelType w:val="hybridMultilevel"/>
    <w:tmpl w:val="1A72DAA8"/>
    <w:lvl w:ilvl="0" w:tplc="5ABC6FA8">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95872E7"/>
    <w:multiLevelType w:val="hybridMultilevel"/>
    <w:tmpl w:val="3F68FA4A"/>
    <w:lvl w:ilvl="0" w:tplc="DED8ADC8">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5" w15:restartNumberingAfterBreak="0">
    <w:nsid w:val="5461676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ABC15E5"/>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ACB3B03"/>
    <w:multiLevelType w:val="multilevel"/>
    <w:tmpl w:val="27DA1E96"/>
    <w:lvl w:ilvl="0">
      <w:start w:val="1"/>
      <w:numFmt w:val="bullet"/>
      <w:pStyle w:val="Normal-Punktliste"/>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Symbol" w:hAnsi="Symbol" w:hint="default"/>
      </w:rPr>
    </w:lvl>
    <w:lvl w:ilvl="3">
      <w:start w:val="1"/>
      <w:numFmt w:val="bullet"/>
      <w:lvlText w:val=""/>
      <w:lvlJc w:val="left"/>
      <w:pPr>
        <w:tabs>
          <w:tab w:val="num" w:pos="907"/>
        </w:tabs>
        <w:ind w:left="907" w:hanging="227"/>
      </w:pPr>
      <w:rPr>
        <w:rFonts w:ascii="Symbol" w:hAnsi="Symbol" w:hint="default"/>
      </w:rPr>
    </w:lvl>
    <w:lvl w:ilvl="4">
      <w:start w:val="1"/>
      <w:numFmt w:val="bullet"/>
      <w:lvlText w:val=""/>
      <w:lvlJc w:val="left"/>
      <w:pPr>
        <w:tabs>
          <w:tab w:val="num" w:pos="1134"/>
        </w:tabs>
        <w:ind w:left="1134" w:hanging="227"/>
      </w:pPr>
      <w:rPr>
        <w:rFonts w:ascii="Symbol" w:hAnsi="Symbol" w:hint="default"/>
      </w:rPr>
    </w:lvl>
    <w:lvl w:ilvl="5">
      <w:start w:val="1"/>
      <w:numFmt w:val="bullet"/>
      <w:lvlText w:val=""/>
      <w:lvlJc w:val="left"/>
      <w:pPr>
        <w:tabs>
          <w:tab w:val="num" w:pos="1361"/>
        </w:tabs>
        <w:ind w:left="1361" w:hanging="227"/>
      </w:pPr>
      <w:rPr>
        <w:rFonts w:ascii="Symbol" w:hAnsi="Symbol"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Symbol" w:hAnsi="Symbol" w:hint="default"/>
      </w:rPr>
    </w:lvl>
    <w:lvl w:ilvl="8">
      <w:start w:val="1"/>
      <w:numFmt w:val="bullet"/>
      <w:lvlText w:val=""/>
      <w:lvlJc w:val="left"/>
      <w:pPr>
        <w:tabs>
          <w:tab w:val="num" w:pos="2041"/>
        </w:tabs>
        <w:ind w:left="2041" w:hanging="227"/>
      </w:pPr>
      <w:rPr>
        <w:rFonts w:ascii="Symbol" w:hAnsi="Symbol" w:hint="default"/>
      </w:rPr>
    </w:lvl>
  </w:abstractNum>
  <w:abstractNum w:abstractNumId="28" w15:restartNumberingAfterBreak="0">
    <w:nsid w:val="734C7605"/>
    <w:multiLevelType w:val="multilevel"/>
    <w:tmpl w:val="2C226A52"/>
    <w:lvl w:ilvl="0">
      <w:start w:val="1"/>
      <w:numFmt w:val="decimal"/>
      <w:pStyle w:val="Normal-Nummerering"/>
      <w:lvlText w:val="%1."/>
      <w:lvlJc w:val="left"/>
      <w:pPr>
        <w:tabs>
          <w:tab w:val="num" w:pos="397"/>
        </w:tabs>
        <w:ind w:left="397" w:hanging="397"/>
      </w:pPr>
      <w:rPr>
        <w:rFonts w:hint="default"/>
        <w:b w:val="0"/>
        <w:i w:val="0"/>
        <w:sz w:val="20"/>
      </w:rPr>
    </w:lvl>
    <w:lvl w:ilvl="1">
      <w:start w:val="1"/>
      <w:numFmt w:val="decimal"/>
      <w:lvlText w:val="%1.%2."/>
      <w:lvlJc w:val="left"/>
      <w:pPr>
        <w:tabs>
          <w:tab w:val="num" w:pos="794"/>
        </w:tabs>
        <w:ind w:left="794" w:hanging="397"/>
      </w:pPr>
      <w:rPr>
        <w:rFonts w:hint="default"/>
      </w:rPr>
    </w:lvl>
    <w:lvl w:ilvl="2">
      <w:start w:val="1"/>
      <w:numFmt w:val="decimal"/>
      <w:lvlText w:val="%1.%2.%3."/>
      <w:lvlJc w:val="left"/>
      <w:pPr>
        <w:tabs>
          <w:tab w:val="num" w:pos="1191"/>
        </w:tabs>
        <w:ind w:left="1191" w:hanging="397"/>
      </w:pPr>
      <w:rPr>
        <w:rFonts w:hint="default"/>
      </w:rPr>
    </w:lvl>
    <w:lvl w:ilvl="3">
      <w:start w:val="1"/>
      <w:numFmt w:val="decimal"/>
      <w:lvlText w:val="%1.%2.%3.%4."/>
      <w:lvlJc w:val="left"/>
      <w:pPr>
        <w:tabs>
          <w:tab w:val="num" w:pos="1588"/>
        </w:tabs>
        <w:ind w:left="1588" w:hanging="397"/>
      </w:pPr>
      <w:rPr>
        <w:rFonts w:hint="default"/>
      </w:rPr>
    </w:lvl>
    <w:lvl w:ilvl="4">
      <w:start w:val="1"/>
      <w:numFmt w:val="decimal"/>
      <w:lvlText w:val="%1.%2.%3.%4.%5."/>
      <w:lvlJc w:val="left"/>
      <w:pPr>
        <w:tabs>
          <w:tab w:val="num" w:pos="2098"/>
        </w:tabs>
        <w:ind w:left="2234" w:hanging="646"/>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74FF7B2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2764781">
    <w:abstractNumId w:val="24"/>
  </w:num>
  <w:num w:numId="2" w16cid:durableId="209194839">
    <w:abstractNumId w:val="17"/>
  </w:num>
  <w:num w:numId="3" w16cid:durableId="709645953">
    <w:abstractNumId w:val="21"/>
  </w:num>
  <w:num w:numId="4" w16cid:durableId="1252735378">
    <w:abstractNumId w:val="9"/>
  </w:num>
  <w:num w:numId="5" w16cid:durableId="880364969">
    <w:abstractNumId w:val="7"/>
  </w:num>
  <w:num w:numId="6" w16cid:durableId="250236341">
    <w:abstractNumId w:val="6"/>
  </w:num>
  <w:num w:numId="7" w16cid:durableId="1931623357">
    <w:abstractNumId w:val="5"/>
  </w:num>
  <w:num w:numId="8" w16cid:durableId="1895120098">
    <w:abstractNumId w:val="4"/>
  </w:num>
  <w:num w:numId="9" w16cid:durableId="1143304004">
    <w:abstractNumId w:val="8"/>
  </w:num>
  <w:num w:numId="10" w16cid:durableId="123932177">
    <w:abstractNumId w:val="3"/>
  </w:num>
  <w:num w:numId="11" w16cid:durableId="934555526">
    <w:abstractNumId w:val="2"/>
  </w:num>
  <w:num w:numId="12" w16cid:durableId="51854288">
    <w:abstractNumId w:val="1"/>
  </w:num>
  <w:num w:numId="13" w16cid:durableId="1617978890">
    <w:abstractNumId w:val="0"/>
  </w:num>
  <w:num w:numId="14" w16cid:durableId="1258056567">
    <w:abstractNumId w:val="27"/>
  </w:num>
  <w:num w:numId="15" w16cid:durableId="1499999538">
    <w:abstractNumId w:val="28"/>
  </w:num>
  <w:num w:numId="16" w16cid:durableId="579676133">
    <w:abstractNumId w:val="25"/>
  </w:num>
  <w:num w:numId="17" w16cid:durableId="729695614">
    <w:abstractNumId w:val="15"/>
  </w:num>
  <w:num w:numId="18" w16cid:durableId="649166402">
    <w:abstractNumId w:val="18"/>
  </w:num>
  <w:num w:numId="19" w16cid:durableId="517039371">
    <w:abstractNumId w:val="26"/>
  </w:num>
  <w:num w:numId="20" w16cid:durableId="1850942174">
    <w:abstractNumId w:val="19"/>
  </w:num>
  <w:num w:numId="21" w16cid:durableId="1245145280">
    <w:abstractNumId w:val="16"/>
  </w:num>
  <w:num w:numId="22" w16cid:durableId="1858276930">
    <w:abstractNumId w:val="10"/>
  </w:num>
  <w:num w:numId="23" w16cid:durableId="1462503354">
    <w:abstractNumId w:val="22"/>
  </w:num>
  <w:num w:numId="24" w16cid:durableId="216548822">
    <w:abstractNumId w:val="14"/>
  </w:num>
  <w:num w:numId="25" w16cid:durableId="1442140107">
    <w:abstractNumId w:val="13"/>
  </w:num>
  <w:num w:numId="26" w16cid:durableId="1293899743">
    <w:abstractNumId w:val="11"/>
  </w:num>
  <w:num w:numId="27" w16cid:durableId="1579747916">
    <w:abstractNumId w:val="12"/>
  </w:num>
  <w:num w:numId="28" w16cid:durableId="1162087721">
    <w:abstractNumId w:val="20"/>
  </w:num>
  <w:num w:numId="29" w16cid:durableId="80808029">
    <w:abstractNumId w:val="29"/>
  </w:num>
  <w:num w:numId="30" w16cid:durableId="5540125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21"/>
    <w:rsid w:val="000011A5"/>
    <w:rsid w:val="000027F0"/>
    <w:rsid w:val="000035B8"/>
    <w:rsid w:val="00013036"/>
    <w:rsid w:val="00016601"/>
    <w:rsid w:val="0001689B"/>
    <w:rsid w:val="000245BA"/>
    <w:rsid w:val="00027904"/>
    <w:rsid w:val="0003600F"/>
    <w:rsid w:val="000421D4"/>
    <w:rsid w:val="00051A09"/>
    <w:rsid w:val="00055C1D"/>
    <w:rsid w:val="00056AC6"/>
    <w:rsid w:val="00062463"/>
    <w:rsid w:val="00062F4D"/>
    <w:rsid w:val="0006585B"/>
    <w:rsid w:val="00066058"/>
    <w:rsid w:val="00070AFB"/>
    <w:rsid w:val="0007237E"/>
    <w:rsid w:val="00080662"/>
    <w:rsid w:val="0009308C"/>
    <w:rsid w:val="000969B7"/>
    <w:rsid w:val="00096B0D"/>
    <w:rsid w:val="000B178C"/>
    <w:rsid w:val="000B358E"/>
    <w:rsid w:val="000C0D7E"/>
    <w:rsid w:val="000C0E46"/>
    <w:rsid w:val="000C22A7"/>
    <w:rsid w:val="000C519F"/>
    <w:rsid w:val="000D008A"/>
    <w:rsid w:val="000D2DED"/>
    <w:rsid w:val="000D4C43"/>
    <w:rsid w:val="000D5D74"/>
    <w:rsid w:val="000D6E63"/>
    <w:rsid w:val="000E658B"/>
    <w:rsid w:val="000F20D5"/>
    <w:rsid w:val="000F3269"/>
    <w:rsid w:val="00107C86"/>
    <w:rsid w:val="00111662"/>
    <w:rsid w:val="00115B25"/>
    <w:rsid w:val="0012489C"/>
    <w:rsid w:val="00126E57"/>
    <w:rsid w:val="001400EE"/>
    <w:rsid w:val="0014773C"/>
    <w:rsid w:val="00153477"/>
    <w:rsid w:val="001564A0"/>
    <w:rsid w:val="00177263"/>
    <w:rsid w:val="00182A3A"/>
    <w:rsid w:val="001830E9"/>
    <w:rsid w:val="00185F35"/>
    <w:rsid w:val="00192812"/>
    <w:rsid w:val="001A2D35"/>
    <w:rsid w:val="001A4991"/>
    <w:rsid w:val="001A56B9"/>
    <w:rsid w:val="001B007C"/>
    <w:rsid w:val="001B0B37"/>
    <w:rsid w:val="001B66F3"/>
    <w:rsid w:val="001C03B7"/>
    <w:rsid w:val="001C6A77"/>
    <w:rsid w:val="001D1414"/>
    <w:rsid w:val="001D44CA"/>
    <w:rsid w:val="001E3ED2"/>
    <w:rsid w:val="001E5D33"/>
    <w:rsid w:val="001F37C7"/>
    <w:rsid w:val="002015A8"/>
    <w:rsid w:val="00202882"/>
    <w:rsid w:val="00211E50"/>
    <w:rsid w:val="002147A5"/>
    <w:rsid w:val="002171DE"/>
    <w:rsid w:val="00223513"/>
    <w:rsid w:val="00224109"/>
    <w:rsid w:val="00224155"/>
    <w:rsid w:val="00225181"/>
    <w:rsid w:val="00240F76"/>
    <w:rsid w:val="002446C4"/>
    <w:rsid w:val="0025165F"/>
    <w:rsid w:val="00251C5F"/>
    <w:rsid w:val="00277521"/>
    <w:rsid w:val="002845C4"/>
    <w:rsid w:val="002939DB"/>
    <w:rsid w:val="00296404"/>
    <w:rsid w:val="00296B31"/>
    <w:rsid w:val="002A31E2"/>
    <w:rsid w:val="002B04F1"/>
    <w:rsid w:val="002B3310"/>
    <w:rsid w:val="002B333A"/>
    <w:rsid w:val="002C03B5"/>
    <w:rsid w:val="002C1176"/>
    <w:rsid w:val="002C5CA8"/>
    <w:rsid w:val="002D0036"/>
    <w:rsid w:val="002E0098"/>
    <w:rsid w:val="002E3181"/>
    <w:rsid w:val="002E326D"/>
    <w:rsid w:val="002E47AE"/>
    <w:rsid w:val="002E6355"/>
    <w:rsid w:val="002F2D9E"/>
    <w:rsid w:val="00301398"/>
    <w:rsid w:val="00303B6E"/>
    <w:rsid w:val="00306460"/>
    <w:rsid w:val="00310532"/>
    <w:rsid w:val="00313ED0"/>
    <w:rsid w:val="00315A10"/>
    <w:rsid w:val="00317062"/>
    <w:rsid w:val="003319A5"/>
    <w:rsid w:val="00333F9E"/>
    <w:rsid w:val="003361AC"/>
    <w:rsid w:val="00344252"/>
    <w:rsid w:val="003449C9"/>
    <w:rsid w:val="0034562A"/>
    <w:rsid w:val="0034673A"/>
    <w:rsid w:val="00346963"/>
    <w:rsid w:val="00350BCE"/>
    <w:rsid w:val="003514B7"/>
    <w:rsid w:val="0035212E"/>
    <w:rsid w:val="00365A96"/>
    <w:rsid w:val="0037053E"/>
    <w:rsid w:val="00370EBA"/>
    <w:rsid w:val="00374CFF"/>
    <w:rsid w:val="003761F8"/>
    <w:rsid w:val="0037788A"/>
    <w:rsid w:val="0038124B"/>
    <w:rsid w:val="003C5B0F"/>
    <w:rsid w:val="003C6761"/>
    <w:rsid w:val="003D5CC0"/>
    <w:rsid w:val="003E6170"/>
    <w:rsid w:val="003F4CE3"/>
    <w:rsid w:val="003F5DF6"/>
    <w:rsid w:val="00401BCA"/>
    <w:rsid w:val="00405C65"/>
    <w:rsid w:val="00413AD8"/>
    <w:rsid w:val="00417329"/>
    <w:rsid w:val="00417FCD"/>
    <w:rsid w:val="00423F85"/>
    <w:rsid w:val="0042418A"/>
    <w:rsid w:val="00425D92"/>
    <w:rsid w:val="004262A3"/>
    <w:rsid w:val="0043074C"/>
    <w:rsid w:val="004308E0"/>
    <w:rsid w:val="00431024"/>
    <w:rsid w:val="00432FEB"/>
    <w:rsid w:val="00433B77"/>
    <w:rsid w:val="00442075"/>
    <w:rsid w:val="00445E4E"/>
    <w:rsid w:val="0045669E"/>
    <w:rsid w:val="00471CDA"/>
    <w:rsid w:val="00473EA3"/>
    <w:rsid w:val="00476D06"/>
    <w:rsid w:val="004775B6"/>
    <w:rsid w:val="00483B6E"/>
    <w:rsid w:val="00485A71"/>
    <w:rsid w:val="004867F5"/>
    <w:rsid w:val="00493A33"/>
    <w:rsid w:val="00496656"/>
    <w:rsid w:val="004A4A46"/>
    <w:rsid w:val="004A5EA7"/>
    <w:rsid w:val="004B06B2"/>
    <w:rsid w:val="004B64AD"/>
    <w:rsid w:val="004D03AB"/>
    <w:rsid w:val="004D2C36"/>
    <w:rsid w:val="004F0651"/>
    <w:rsid w:val="005001B3"/>
    <w:rsid w:val="00504494"/>
    <w:rsid w:val="00504DC1"/>
    <w:rsid w:val="00507099"/>
    <w:rsid w:val="005154C0"/>
    <w:rsid w:val="00524027"/>
    <w:rsid w:val="00527484"/>
    <w:rsid w:val="00535039"/>
    <w:rsid w:val="00543D1C"/>
    <w:rsid w:val="00545BE9"/>
    <w:rsid w:val="00545F55"/>
    <w:rsid w:val="005579E2"/>
    <w:rsid w:val="00564020"/>
    <w:rsid w:val="005707DC"/>
    <w:rsid w:val="00570BB3"/>
    <w:rsid w:val="00574F04"/>
    <w:rsid w:val="005802EE"/>
    <w:rsid w:val="00580616"/>
    <w:rsid w:val="00582FDE"/>
    <w:rsid w:val="00586CB2"/>
    <w:rsid w:val="00591040"/>
    <w:rsid w:val="00597E6C"/>
    <w:rsid w:val="005A1B90"/>
    <w:rsid w:val="005A3DA2"/>
    <w:rsid w:val="005A4CD6"/>
    <w:rsid w:val="005B4A5D"/>
    <w:rsid w:val="005B587B"/>
    <w:rsid w:val="005C059C"/>
    <w:rsid w:val="005C2BA4"/>
    <w:rsid w:val="005C39EA"/>
    <w:rsid w:val="005C7A9A"/>
    <w:rsid w:val="005D194C"/>
    <w:rsid w:val="005D5C8A"/>
    <w:rsid w:val="005E3858"/>
    <w:rsid w:val="005E6CB9"/>
    <w:rsid w:val="005F0AD0"/>
    <w:rsid w:val="005F2B36"/>
    <w:rsid w:val="005F44CF"/>
    <w:rsid w:val="00604735"/>
    <w:rsid w:val="0061208C"/>
    <w:rsid w:val="00620622"/>
    <w:rsid w:val="0062148A"/>
    <w:rsid w:val="0062407E"/>
    <w:rsid w:val="00625289"/>
    <w:rsid w:val="00625F19"/>
    <w:rsid w:val="00626B41"/>
    <w:rsid w:val="00632D5E"/>
    <w:rsid w:val="0064159F"/>
    <w:rsid w:val="00653655"/>
    <w:rsid w:val="00654CB8"/>
    <w:rsid w:val="00655C7B"/>
    <w:rsid w:val="00667817"/>
    <w:rsid w:val="00672EE8"/>
    <w:rsid w:val="006769ED"/>
    <w:rsid w:val="006841C8"/>
    <w:rsid w:val="00690892"/>
    <w:rsid w:val="00695A45"/>
    <w:rsid w:val="006A241B"/>
    <w:rsid w:val="006A3772"/>
    <w:rsid w:val="006A42AC"/>
    <w:rsid w:val="006A63E9"/>
    <w:rsid w:val="006A74FD"/>
    <w:rsid w:val="006B3BC5"/>
    <w:rsid w:val="006B3E83"/>
    <w:rsid w:val="006B61E5"/>
    <w:rsid w:val="006B7644"/>
    <w:rsid w:val="006C0D08"/>
    <w:rsid w:val="006C1B03"/>
    <w:rsid w:val="006C56C2"/>
    <w:rsid w:val="006E694D"/>
    <w:rsid w:val="006F3B84"/>
    <w:rsid w:val="0070107D"/>
    <w:rsid w:val="00704A22"/>
    <w:rsid w:val="00706B7D"/>
    <w:rsid w:val="00710C08"/>
    <w:rsid w:val="00710F90"/>
    <w:rsid w:val="007152C8"/>
    <w:rsid w:val="0072025D"/>
    <w:rsid w:val="00720F58"/>
    <w:rsid w:val="00722E79"/>
    <w:rsid w:val="007260BE"/>
    <w:rsid w:val="0072649C"/>
    <w:rsid w:val="007348B6"/>
    <w:rsid w:val="00736658"/>
    <w:rsid w:val="00737FCC"/>
    <w:rsid w:val="007447B6"/>
    <w:rsid w:val="007478FC"/>
    <w:rsid w:val="00752E7D"/>
    <w:rsid w:val="0075319C"/>
    <w:rsid w:val="00763C7D"/>
    <w:rsid w:val="007706C7"/>
    <w:rsid w:val="00775D4B"/>
    <w:rsid w:val="00776A80"/>
    <w:rsid w:val="007808B7"/>
    <w:rsid w:val="00780E02"/>
    <w:rsid w:val="007851D0"/>
    <w:rsid w:val="007870F5"/>
    <w:rsid w:val="00787C8E"/>
    <w:rsid w:val="0079338B"/>
    <w:rsid w:val="007955B4"/>
    <w:rsid w:val="007A3F42"/>
    <w:rsid w:val="007A420B"/>
    <w:rsid w:val="007A485D"/>
    <w:rsid w:val="007B4E95"/>
    <w:rsid w:val="007C103D"/>
    <w:rsid w:val="007C71AD"/>
    <w:rsid w:val="007D28B9"/>
    <w:rsid w:val="007D3C0A"/>
    <w:rsid w:val="007D507E"/>
    <w:rsid w:val="007E6167"/>
    <w:rsid w:val="007E7B85"/>
    <w:rsid w:val="008100AD"/>
    <w:rsid w:val="00817326"/>
    <w:rsid w:val="0081762A"/>
    <w:rsid w:val="00825C68"/>
    <w:rsid w:val="00827407"/>
    <w:rsid w:val="008315EC"/>
    <w:rsid w:val="00833D3B"/>
    <w:rsid w:val="00835084"/>
    <w:rsid w:val="0084640A"/>
    <w:rsid w:val="00852A4A"/>
    <w:rsid w:val="008560DE"/>
    <w:rsid w:val="0086009C"/>
    <w:rsid w:val="00862350"/>
    <w:rsid w:val="0086242B"/>
    <w:rsid w:val="00863559"/>
    <w:rsid w:val="008702A4"/>
    <w:rsid w:val="00873A61"/>
    <w:rsid w:val="0087467A"/>
    <w:rsid w:val="00876FB3"/>
    <w:rsid w:val="00880CB0"/>
    <w:rsid w:val="00881840"/>
    <w:rsid w:val="00882E08"/>
    <w:rsid w:val="00882E64"/>
    <w:rsid w:val="00886B29"/>
    <w:rsid w:val="00887BF8"/>
    <w:rsid w:val="008A6546"/>
    <w:rsid w:val="008B0058"/>
    <w:rsid w:val="008B43B8"/>
    <w:rsid w:val="008B5AA8"/>
    <w:rsid w:val="008C13CB"/>
    <w:rsid w:val="008D17F6"/>
    <w:rsid w:val="008E0455"/>
    <w:rsid w:val="008E725D"/>
    <w:rsid w:val="008F40A2"/>
    <w:rsid w:val="008F5CDB"/>
    <w:rsid w:val="00920FC0"/>
    <w:rsid w:val="00921161"/>
    <w:rsid w:val="00930E78"/>
    <w:rsid w:val="009455CA"/>
    <w:rsid w:val="009505C1"/>
    <w:rsid w:val="009508BA"/>
    <w:rsid w:val="00952591"/>
    <w:rsid w:val="009578FC"/>
    <w:rsid w:val="009602E7"/>
    <w:rsid w:val="009642B0"/>
    <w:rsid w:val="009720D1"/>
    <w:rsid w:val="0098048A"/>
    <w:rsid w:val="009840E3"/>
    <w:rsid w:val="00990F23"/>
    <w:rsid w:val="009A06B6"/>
    <w:rsid w:val="009A6CED"/>
    <w:rsid w:val="009B36FB"/>
    <w:rsid w:val="009B4DE8"/>
    <w:rsid w:val="009C0FD1"/>
    <w:rsid w:val="009C14E6"/>
    <w:rsid w:val="009C284E"/>
    <w:rsid w:val="009C3A4A"/>
    <w:rsid w:val="009D035F"/>
    <w:rsid w:val="009D3340"/>
    <w:rsid w:val="009D3F63"/>
    <w:rsid w:val="009D7DE4"/>
    <w:rsid w:val="009E231E"/>
    <w:rsid w:val="009E34DA"/>
    <w:rsid w:val="009E4466"/>
    <w:rsid w:val="009E535E"/>
    <w:rsid w:val="009F0F77"/>
    <w:rsid w:val="009F1392"/>
    <w:rsid w:val="009F27A2"/>
    <w:rsid w:val="009F4E22"/>
    <w:rsid w:val="009F6FF0"/>
    <w:rsid w:val="00A34E64"/>
    <w:rsid w:val="00A3746B"/>
    <w:rsid w:val="00A54257"/>
    <w:rsid w:val="00A62032"/>
    <w:rsid w:val="00A65530"/>
    <w:rsid w:val="00A658A1"/>
    <w:rsid w:val="00A66721"/>
    <w:rsid w:val="00A7062C"/>
    <w:rsid w:val="00A74D64"/>
    <w:rsid w:val="00A755C4"/>
    <w:rsid w:val="00A80BBB"/>
    <w:rsid w:val="00A9634D"/>
    <w:rsid w:val="00A976EB"/>
    <w:rsid w:val="00AA04ED"/>
    <w:rsid w:val="00AA6CAE"/>
    <w:rsid w:val="00AB69F0"/>
    <w:rsid w:val="00AC0FA6"/>
    <w:rsid w:val="00AC326E"/>
    <w:rsid w:val="00AD2536"/>
    <w:rsid w:val="00AE1B92"/>
    <w:rsid w:val="00AE6420"/>
    <w:rsid w:val="00AF7D75"/>
    <w:rsid w:val="00B03CE7"/>
    <w:rsid w:val="00B10951"/>
    <w:rsid w:val="00B14B6A"/>
    <w:rsid w:val="00B14C07"/>
    <w:rsid w:val="00B172E1"/>
    <w:rsid w:val="00B20661"/>
    <w:rsid w:val="00B22D5D"/>
    <w:rsid w:val="00B24CF1"/>
    <w:rsid w:val="00B25531"/>
    <w:rsid w:val="00B46C1D"/>
    <w:rsid w:val="00B46D34"/>
    <w:rsid w:val="00B55410"/>
    <w:rsid w:val="00B6061E"/>
    <w:rsid w:val="00B75CDA"/>
    <w:rsid w:val="00B803DF"/>
    <w:rsid w:val="00B80BB7"/>
    <w:rsid w:val="00B853D8"/>
    <w:rsid w:val="00B866DF"/>
    <w:rsid w:val="00B86AEC"/>
    <w:rsid w:val="00B86F03"/>
    <w:rsid w:val="00B91953"/>
    <w:rsid w:val="00B91D5F"/>
    <w:rsid w:val="00B94FEE"/>
    <w:rsid w:val="00B9610D"/>
    <w:rsid w:val="00B97408"/>
    <w:rsid w:val="00BA15ED"/>
    <w:rsid w:val="00BA279D"/>
    <w:rsid w:val="00BA2C8D"/>
    <w:rsid w:val="00BA41C6"/>
    <w:rsid w:val="00BA4998"/>
    <w:rsid w:val="00BA56DF"/>
    <w:rsid w:val="00BC2057"/>
    <w:rsid w:val="00BC2EA9"/>
    <w:rsid w:val="00BC3C7C"/>
    <w:rsid w:val="00BD2777"/>
    <w:rsid w:val="00BD3512"/>
    <w:rsid w:val="00BD35D4"/>
    <w:rsid w:val="00BD5AB1"/>
    <w:rsid w:val="00BE38E6"/>
    <w:rsid w:val="00BE423E"/>
    <w:rsid w:val="00BE651A"/>
    <w:rsid w:val="00BE7FBE"/>
    <w:rsid w:val="00BF1A0F"/>
    <w:rsid w:val="00BF2BDB"/>
    <w:rsid w:val="00BF3E30"/>
    <w:rsid w:val="00BF7624"/>
    <w:rsid w:val="00C00642"/>
    <w:rsid w:val="00C04918"/>
    <w:rsid w:val="00C05D61"/>
    <w:rsid w:val="00C21DC1"/>
    <w:rsid w:val="00C22B04"/>
    <w:rsid w:val="00C26A25"/>
    <w:rsid w:val="00C31DB0"/>
    <w:rsid w:val="00C32859"/>
    <w:rsid w:val="00C4049F"/>
    <w:rsid w:val="00C52A59"/>
    <w:rsid w:val="00C539A7"/>
    <w:rsid w:val="00C60D23"/>
    <w:rsid w:val="00C65821"/>
    <w:rsid w:val="00C672F2"/>
    <w:rsid w:val="00C67CAD"/>
    <w:rsid w:val="00C72226"/>
    <w:rsid w:val="00C74796"/>
    <w:rsid w:val="00C769F5"/>
    <w:rsid w:val="00C771A8"/>
    <w:rsid w:val="00C77BB1"/>
    <w:rsid w:val="00C81E3F"/>
    <w:rsid w:val="00C8561B"/>
    <w:rsid w:val="00CA0509"/>
    <w:rsid w:val="00CA1A06"/>
    <w:rsid w:val="00CA276C"/>
    <w:rsid w:val="00CA5FD3"/>
    <w:rsid w:val="00CB2BD0"/>
    <w:rsid w:val="00CB2C21"/>
    <w:rsid w:val="00CB3973"/>
    <w:rsid w:val="00CB42E1"/>
    <w:rsid w:val="00CB4833"/>
    <w:rsid w:val="00CB67B2"/>
    <w:rsid w:val="00CC1723"/>
    <w:rsid w:val="00CC4891"/>
    <w:rsid w:val="00CC6637"/>
    <w:rsid w:val="00CD2A41"/>
    <w:rsid w:val="00CD3766"/>
    <w:rsid w:val="00CE1664"/>
    <w:rsid w:val="00CE187B"/>
    <w:rsid w:val="00CE61A9"/>
    <w:rsid w:val="00CF367C"/>
    <w:rsid w:val="00D01ECA"/>
    <w:rsid w:val="00D11E4F"/>
    <w:rsid w:val="00D16BFB"/>
    <w:rsid w:val="00D17F2D"/>
    <w:rsid w:val="00D2294D"/>
    <w:rsid w:val="00D27834"/>
    <w:rsid w:val="00D27A70"/>
    <w:rsid w:val="00D3791D"/>
    <w:rsid w:val="00D40AC8"/>
    <w:rsid w:val="00D44C74"/>
    <w:rsid w:val="00D6015A"/>
    <w:rsid w:val="00D60B95"/>
    <w:rsid w:val="00D66A37"/>
    <w:rsid w:val="00D703F7"/>
    <w:rsid w:val="00D77AEF"/>
    <w:rsid w:val="00D81E20"/>
    <w:rsid w:val="00D90480"/>
    <w:rsid w:val="00DA2FDA"/>
    <w:rsid w:val="00DA5A60"/>
    <w:rsid w:val="00DB2BA5"/>
    <w:rsid w:val="00DC1EC6"/>
    <w:rsid w:val="00DC3A08"/>
    <w:rsid w:val="00DC3E1B"/>
    <w:rsid w:val="00DC4955"/>
    <w:rsid w:val="00DC54F7"/>
    <w:rsid w:val="00DD3B88"/>
    <w:rsid w:val="00DD4A87"/>
    <w:rsid w:val="00DD52F9"/>
    <w:rsid w:val="00DD572A"/>
    <w:rsid w:val="00DE02AF"/>
    <w:rsid w:val="00DE22CB"/>
    <w:rsid w:val="00DE2C00"/>
    <w:rsid w:val="00DE6A38"/>
    <w:rsid w:val="00DE6B67"/>
    <w:rsid w:val="00DF21C2"/>
    <w:rsid w:val="00DF3744"/>
    <w:rsid w:val="00DF4463"/>
    <w:rsid w:val="00DF6A56"/>
    <w:rsid w:val="00DF78CC"/>
    <w:rsid w:val="00E0163A"/>
    <w:rsid w:val="00E03204"/>
    <w:rsid w:val="00E1331B"/>
    <w:rsid w:val="00E14B72"/>
    <w:rsid w:val="00E14EFB"/>
    <w:rsid w:val="00E23628"/>
    <w:rsid w:val="00E238F7"/>
    <w:rsid w:val="00E25583"/>
    <w:rsid w:val="00E35F41"/>
    <w:rsid w:val="00E527BD"/>
    <w:rsid w:val="00E55CF9"/>
    <w:rsid w:val="00E645F6"/>
    <w:rsid w:val="00E649FA"/>
    <w:rsid w:val="00E71AB1"/>
    <w:rsid w:val="00E77EF6"/>
    <w:rsid w:val="00E8105A"/>
    <w:rsid w:val="00E84643"/>
    <w:rsid w:val="00E926A4"/>
    <w:rsid w:val="00E932BF"/>
    <w:rsid w:val="00E9413C"/>
    <w:rsid w:val="00E9513F"/>
    <w:rsid w:val="00E96507"/>
    <w:rsid w:val="00E96849"/>
    <w:rsid w:val="00EB1A61"/>
    <w:rsid w:val="00EB4DB5"/>
    <w:rsid w:val="00EC093F"/>
    <w:rsid w:val="00EC2F7F"/>
    <w:rsid w:val="00EC40E6"/>
    <w:rsid w:val="00EC4708"/>
    <w:rsid w:val="00ED6812"/>
    <w:rsid w:val="00ED74BC"/>
    <w:rsid w:val="00EE2D76"/>
    <w:rsid w:val="00EF0CC7"/>
    <w:rsid w:val="00EF1556"/>
    <w:rsid w:val="00EF36FB"/>
    <w:rsid w:val="00EF7BE7"/>
    <w:rsid w:val="00F00867"/>
    <w:rsid w:val="00F15C5E"/>
    <w:rsid w:val="00F20CFC"/>
    <w:rsid w:val="00F229B3"/>
    <w:rsid w:val="00F231CE"/>
    <w:rsid w:val="00F26196"/>
    <w:rsid w:val="00F31319"/>
    <w:rsid w:val="00F31779"/>
    <w:rsid w:val="00F354D3"/>
    <w:rsid w:val="00F46C57"/>
    <w:rsid w:val="00F504FF"/>
    <w:rsid w:val="00F611F9"/>
    <w:rsid w:val="00F621E0"/>
    <w:rsid w:val="00F6450C"/>
    <w:rsid w:val="00F64DA4"/>
    <w:rsid w:val="00F6757D"/>
    <w:rsid w:val="00F82D3E"/>
    <w:rsid w:val="00F85BB2"/>
    <w:rsid w:val="00F9636C"/>
    <w:rsid w:val="00FA44C7"/>
    <w:rsid w:val="00FA62CB"/>
    <w:rsid w:val="00FB441C"/>
    <w:rsid w:val="00FB465F"/>
    <w:rsid w:val="00FB6D1B"/>
    <w:rsid w:val="00FC3857"/>
    <w:rsid w:val="00FD6873"/>
    <w:rsid w:val="00FF0580"/>
    <w:rsid w:val="00FF0A97"/>
    <w:rsid w:val="00FF28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71DF1"/>
  <w15:docId w15:val="{2F0E3767-FADD-48B9-AD0C-DDD8CE45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 w:unhideWhenUsed="1"/>
    <w:lsdException w:name="header" w:semiHidden="1" w:unhideWhenUsed="1"/>
    <w:lsdException w:name="footer" w:semiHidden="1" w:unhideWhenUsed="1"/>
    <w:lsdException w:name="index heading" w:semiHidden="1" w:uiPriority="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8" w:unhideWhenUsed="1"/>
    <w:lsdException w:name="macro" w:semiHidden="1" w:uiPriority="9" w:unhideWhenUsed="1"/>
    <w:lsdException w:name="toa heading" w:semiHidden="1" w:uiPriority="8" w:unhideWhenUsed="1"/>
    <w:lsdException w:name="List" w:semiHidden="1" w:unhideWhenUsed="1"/>
    <w:lsdException w:name="List Bullet" w:uiPriority="2" w:qFormat="1"/>
    <w:lsdException w:name="List Number" w:semiHidden="1" w:uiPriority="2" w:unhideWhenUsed="1" w:qFormat="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 w:unhideWhenUsed="1"/>
    <w:lsdException w:name="Table Theme" w:semiHidden="1" w:unhideWhenUsed="1"/>
    <w:lsdException w:name="Placeholder Text" w:semiHidden="1" w:uiPriority="99"/>
    <w:lsdException w:name="No Spacing" w:semiHidden="1"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62A"/>
    <w:pPr>
      <w:spacing w:line="280" w:lineRule="atLeast"/>
    </w:pPr>
    <w:rPr>
      <w:rFonts w:ascii="Arial" w:hAnsi="Arial"/>
      <w:sz w:val="18"/>
      <w:szCs w:val="24"/>
      <w:lang w:eastAsia="en-US"/>
    </w:rPr>
  </w:style>
  <w:style w:type="paragraph" w:styleId="Overskrift1">
    <w:name w:val="heading 1"/>
    <w:basedOn w:val="Normal"/>
    <w:next w:val="Normal"/>
    <w:uiPriority w:val="1"/>
    <w:qFormat/>
    <w:rsid w:val="0098048A"/>
    <w:pPr>
      <w:outlineLvl w:val="0"/>
    </w:pPr>
    <w:rPr>
      <w:rFonts w:cs="Arial"/>
      <w:b/>
      <w:bCs/>
      <w:szCs w:val="32"/>
    </w:rPr>
  </w:style>
  <w:style w:type="paragraph" w:styleId="Overskrift2">
    <w:name w:val="heading 2"/>
    <w:basedOn w:val="Normal"/>
    <w:next w:val="Normal"/>
    <w:uiPriority w:val="1"/>
    <w:qFormat/>
    <w:rsid w:val="0098048A"/>
    <w:pPr>
      <w:outlineLvl w:val="1"/>
    </w:pPr>
    <w:rPr>
      <w:rFonts w:cs="Arial"/>
      <w:b/>
      <w:bCs/>
      <w:iCs/>
      <w:szCs w:val="28"/>
    </w:rPr>
  </w:style>
  <w:style w:type="paragraph" w:styleId="Overskrift3">
    <w:name w:val="heading 3"/>
    <w:basedOn w:val="Normal"/>
    <w:next w:val="Normal"/>
    <w:uiPriority w:val="1"/>
    <w:qFormat/>
    <w:rsid w:val="009508BA"/>
    <w:pPr>
      <w:outlineLvl w:val="2"/>
    </w:pPr>
    <w:rPr>
      <w:rFonts w:cs="Arial"/>
      <w:b/>
      <w:bCs/>
      <w:szCs w:val="26"/>
    </w:rPr>
  </w:style>
  <w:style w:type="paragraph" w:styleId="Overskrift4">
    <w:name w:val="heading 4"/>
    <w:basedOn w:val="Normal"/>
    <w:next w:val="Normal"/>
    <w:uiPriority w:val="1"/>
    <w:semiHidden/>
    <w:qFormat/>
    <w:rsid w:val="00545F55"/>
    <w:pPr>
      <w:outlineLvl w:val="3"/>
    </w:pPr>
    <w:rPr>
      <w:b/>
      <w:bCs/>
      <w:szCs w:val="28"/>
    </w:rPr>
  </w:style>
  <w:style w:type="paragraph" w:styleId="Overskrift5">
    <w:name w:val="heading 5"/>
    <w:basedOn w:val="Normal"/>
    <w:next w:val="Normal"/>
    <w:uiPriority w:val="1"/>
    <w:semiHidden/>
    <w:qFormat/>
    <w:rsid w:val="00545F55"/>
    <w:pPr>
      <w:outlineLvl w:val="4"/>
    </w:pPr>
    <w:rPr>
      <w:b/>
      <w:bCs/>
      <w:iCs/>
      <w:szCs w:val="26"/>
    </w:rPr>
  </w:style>
  <w:style w:type="paragraph" w:styleId="Overskrift6">
    <w:name w:val="heading 6"/>
    <w:basedOn w:val="Normal"/>
    <w:next w:val="Normal"/>
    <w:uiPriority w:val="1"/>
    <w:semiHidden/>
    <w:qFormat/>
    <w:rsid w:val="005802EE"/>
    <w:pPr>
      <w:outlineLvl w:val="5"/>
    </w:pPr>
    <w:rPr>
      <w:b/>
      <w:bCs/>
      <w:szCs w:val="22"/>
    </w:rPr>
  </w:style>
  <w:style w:type="paragraph" w:styleId="Overskrift7">
    <w:name w:val="heading 7"/>
    <w:basedOn w:val="Normal"/>
    <w:next w:val="Normal"/>
    <w:uiPriority w:val="1"/>
    <w:semiHidden/>
    <w:qFormat/>
    <w:rsid w:val="005802EE"/>
    <w:pPr>
      <w:outlineLvl w:val="6"/>
    </w:pPr>
    <w:rPr>
      <w:b/>
    </w:rPr>
  </w:style>
  <w:style w:type="paragraph" w:styleId="Overskrift8">
    <w:name w:val="heading 8"/>
    <w:basedOn w:val="Normal"/>
    <w:next w:val="Normal"/>
    <w:uiPriority w:val="1"/>
    <w:semiHidden/>
    <w:qFormat/>
    <w:rsid w:val="005802EE"/>
    <w:pPr>
      <w:outlineLvl w:val="7"/>
    </w:pPr>
    <w:rPr>
      <w:b/>
      <w:iCs/>
    </w:rPr>
  </w:style>
  <w:style w:type="paragraph" w:styleId="Overskrift9">
    <w:name w:val="heading 9"/>
    <w:basedOn w:val="Normal"/>
    <w:next w:val="Normal"/>
    <w:uiPriority w:val="1"/>
    <w:semiHidden/>
    <w:qFormat/>
    <w:rsid w:val="005802EE"/>
    <w:pPr>
      <w:outlineLvl w:val="8"/>
    </w:pPr>
    <w:rPr>
      <w:rFonts w:cs="Arial"/>
      <w:b/>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semiHidden/>
    <w:rsid w:val="005802EE"/>
    <w:pPr>
      <w:numPr>
        <w:numId w:val="1"/>
      </w:numPr>
    </w:pPr>
  </w:style>
  <w:style w:type="numbering" w:styleId="1ai">
    <w:name w:val="Outline List 1"/>
    <w:basedOn w:val="Ingenoversigt"/>
    <w:semiHidden/>
    <w:rsid w:val="005802EE"/>
    <w:pPr>
      <w:numPr>
        <w:numId w:val="2"/>
      </w:numPr>
    </w:pPr>
  </w:style>
  <w:style w:type="numbering" w:styleId="ArtikelSektion">
    <w:name w:val="Outline List 3"/>
    <w:basedOn w:val="Ingenoversigt"/>
    <w:semiHidden/>
    <w:rsid w:val="005802EE"/>
    <w:pPr>
      <w:numPr>
        <w:numId w:val="3"/>
      </w:numPr>
    </w:pPr>
  </w:style>
  <w:style w:type="paragraph" w:styleId="Bloktekst">
    <w:name w:val="Block Text"/>
    <w:basedOn w:val="Normal"/>
    <w:uiPriority w:val="9"/>
    <w:semiHidden/>
    <w:rsid w:val="005802EE"/>
    <w:pPr>
      <w:spacing w:after="120"/>
      <w:ind w:left="1440" w:right="1440"/>
    </w:pPr>
  </w:style>
  <w:style w:type="paragraph" w:styleId="Brdtekst">
    <w:name w:val="Body Text"/>
    <w:basedOn w:val="Normal"/>
    <w:uiPriority w:val="9"/>
    <w:semiHidden/>
    <w:rsid w:val="005802EE"/>
    <w:pPr>
      <w:spacing w:after="120"/>
    </w:pPr>
  </w:style>
  <w:style w:type="paragraph" w:styleId="Brdtekst2">
    <w:name w:val="Body Text 2"/>
    <w:basedOn w:val="Normal"/>
    <w:uiPriority w:val="9"/>
    <w:semiHidden/>
    <w:rsid w:val="005802EE"/>
    <w:pPr>
      <w:spacing w:after="120" w:line="480" w:lineRule="auto"/>
    </w:pPr>
  </w:style>
  <w:style w:type="paragraph" w:styleId="Brdtekst3">
    <w:name w:val="Body Text 3"/>
    <w:basedOn w:val="Normal"/>
    <w:uiPriority w:val="9"/>
    <w:semiHidden/>
    <w:rsid w:val="005802EE"/>
    <w:pPr>
      <w:spacing w:after="120"/>
    </w:pPr>
    <w:rPr>
      <w:sz w:val="16"/>
      <w:szCs w:val="16"/>
    </w:rPr>
  </w:style>
  <w:style w:type="paragraph" w:styleId="Brdtekst-frstelinjeindrykning1">
    <w:name w:val="Body Text First Indent"/>
    <w:basedOn w:val="Brdtekst"/>
    <w:uiPriority w:val="9"/>
    <w:semiHidden/>
    <w:rsid w:val="005802EE"/>
    <w:pPr>
      <w:ind w:firstLine="210"/>
    </w:pPr>
  </w:style>
  <w:style w:type="paragraph" w:styleId="Brdtekstindrykning">
    <w:name w:val="Body Text Indent"/>
    <w:basedOn w:val="Normal"/>
    <w:uiPriority w:val="9"/>
    <w:semiHidden/>
    <w:rsid w:val="005802EE"/>
    <w:pPr>
      <w:spacing w:after="120"/>
      <w:ind w:left="283"/>
    </w:pPr>
  </w:style>
  <w:style w:type="paragraph" w:styleId="Brdtekst-frstelinjeindrykning2">
    <w:name w:val="Body Text First Indent 2"/>
    <w:basedOn w:val="Brdtekstindrykning"/>
    <w:uiPriority w:val="9"/>
    <w:semiHidden/>
    <w:rsid w:val="005802EE"/>
    <w:pPr>
      <w:ind w:firstLine="210"/>
    </w:pPr>
  </w:style>
  <w:style w:type="paragraph" w:styleId="Brdtekstindrykning2">
    <w:name w:val="Body Text Indent 2"/>
    <w:basedOn w:val="Normal"/>
    <w:uiPriority w:val="9"/>
    <w:semiHidden/>
    <w:rsid w:val="005802EE"/>
    <w:pPr>
      <w:spacing w:after="120" w:line="480" w:lineRule="auto"/>
      <w:ind w:left="283"/>
    </w:pPr>
  </w:style>
  <w:style w:type="paragraph" w:styleId="Brdtekstindrykning3">
    <w:name w:val="Body Text Indent 3"/>
    <w:basedOn w:val="Normal"/>
    <w:uiPriority w:val="9"/>
    <w:semiHidden/>
    <w:rsid w:val="005802EE"/>
    <w:pPr>
      <w:spacing w:after="120"/>
      <w:ind w:left="283"/>
    </w:pPr>
    <w:rPr>
      <w:sz w:val="16"/>
      <w:szCs w:val="16"/>
    </w:rPr>
  </w:style>
  <w:style w:type="paragraph" w:styleId="Billedtekst">
    <w:name w:val="caption"/>
    <w:basedOn w:val="Normal"/>
    <w:next w:val="Normal"/>
    <w:uiPriority w:val="9"/>
    <w:semiHidden/>
    <w:qFormat/>
    <w:rsid w:val="005802EE"/>
    <w:rPr>
      <w:b/>
      <w:bCs/>
      <w:sz w:val="16"/>
      <w:szCs w:val="20"/>
    </w:rPr>
  </w:style>
  <w:style w:type="paragraph" w:styleId="Sluthilsen">
    <w:name w:val="Closing"/>
    <w:basedOn w:val="Normal"/>
    <w:uiPriority w:val="9"/>
    <w:semiHidden/>
    <w:rsid w:val="005802EE"/>
    <w:pPr>
      <w:ind w:left="4252"/>
    </w:pPr>
  </w:style>
  <w:style w:type="paragraph" w:styleId="Dato">
    <w:name w:val="Date"/>
    <w:basedOn w:val="Normal"/>
    <w:next w:val="Normal"/>
    <w:uiPriority w:val="9"/>
    <w:semiHidden/>
    <w:rsid w:val="005802EE"/>
  </w:style>
  <w:style w:type="paragraph" w:styleId="Mailsignatur">
    <w:name w:val="E-mail Signature"/>
    <w:basedOn w:val="Normal"/>
    <w:uiPriority w:val="9"/>
    <w:semiHidden/>
    <w:rsid w:val="005802EE"/>
  </w:style>
  <w:style w:type="character" w:styleId="Fremhv">
    <w:name w:val="Emphasis"/>
    <w:uiPriority w:val="9"/>
    <w:semiHidden/>
    <w:qFormat/>
    <w:rsid w:val="005802EE"/>
    <w:rPr>
      <w:i/>
      <w:iCs/>
    </w:rPr>
  </w:style>
  <w:style w:type="character" w:styleId="Slutnotehenvisning">
    <w:name w:val="endnote reference"/>
    <w:uiPriority w:val="9"/>
    <w:semiHidden/>
    <w:rsid w:val="00062F4D"/>
    <w:rPr>
      <w:rFonts w:ascii="Arial" w:hAnsi="Arial"/>
      <w:sz w:val="14"/>
      <w:vertAlign w:val="superscript"/>
    </w:rPr>
  </w:style>
  <w:style w:type="paragraph" w:styleId="Slutnotetekst">
    <w:name w:val="endnote text"/>
    <w:basedOn w:val="Normal"/>
    <w:uiPriority w:val="9"/>
    <w:semiHidden/>
    <w:rsid w:val="005802EE"/>
    <w:pPr>
      <w:spacing w:line="180" w:lineRule="atLeast"/>
    </w:pPr>
    <w:rPr>
      <w:sz w:val="14"/>
      <w:szCs w:val="20"/>
    </w:rPr>
  </w:style>
  <w:style w:type="paragraph" w:styleId="Modtageradresse">
    <w:name w:val="envelope address"/>
    <w:basedOn w:val="Normal"/>
    <w:uiPriority w:val="9"/>
    <w:semiHidden/>
    <w:rsid w:val="005802EE"/>
    <w:pPr>
      <w:framePr w:w="7920" w:h="1980" w:hRule="exact" w:hSpace="141" w:wrap="auto" w:hAnchor="page" w:xAlign="center" w:yAlign="bottom"/>
      <w:ind w:left="2880"/>
    </w:pPr>
    <w:rPr>
      <w:rFonts w:cs="Arial"/>
      <w:sz w:val="24"/>
    </w:rPr>
  </w:style>
  <w:style w:type="paragraph" w:styleId="Afsenderadresse">
    <w:name w:val="envelope return"/>
    <w:basedOn w:val="Normal"/>
    <w:uiPriority w:val="9"/>
    <w:semiHidden/>
    <w:rsid w:val="005802EE"/>
    <w:rPr>
      <w:rFonts w:cs="Arial"/>
      <w:szCs w:val="20"/>
    </w:rPr>
  </w:style>
  <w:style w:type="character" w:styleId="Fodnotehenvisning">
    <w:name w:val="footnote reference"/>
    <w:uiPriority w:val="9"/>
    <w:semiHidden/>
    <w:rsid w:val="00062F4D"/>
    <w:rPr>
      <w:rFonts w:ascii="Arial" w:hAnsi="Arial"/>
      <w:sz w:val="14"/>
      <w:vertAlign w:val="superscript"/>
    </w:rPr>
  </w:style>
  <w:style w:type="paragraph" w:styleId="Fodnotetekst">
    <w:name w:val="footnote text"/>
    <w:basedOn w:val="Normal"/>
    <w:uiPriority w:val="9"/>
    <w:semiHidden/>
    <w:rsid w:val="005802EE"/>
    <w:pPr>
      <w:spacing w:line="180" w:lineRule="atLeast"/>
    </w:pPr>
    <w:rPr>
      <w:sz w:val="14"/>
      <w:szCs w:val="20"/>
    </w:rPr>
  </w:style>
  <w:style w:type="character" w:styleId="HTML-akronym">
    <w:name w:val="HTML Acronym"/>
    <w:basedOn w:val="Standardskrifttypeiafsnit"/>
    <w:uiPriority w:val="9"/>
    <w:semiHidden/>
    <w:rsid w:val="005802EE"/>
  </w:style>
  <w:style w:type="paragraph" w:styleId="HTML-adresse">
    <w:name w:val="HTML Address"/>
    <w:basedOn w:val="Normal"/>
    <w:uiPriority w:val="9"/>
    <w:semiHidden/>
    <w:rsid w:val="005802EE"/>
    <w:rPr>
      <w:i/>
      <w:iCs/>
    </w:rPr>
  </w:style>
  <w:style w:type="character" w:styleId="HTML-citat">
    <w:name w:val="HTML Cite"/>
    <w:uiPriority w:val="9"/>
    <w:semiHidden/>
    <w:rsid w:val="005802EE"/>
    <w:rPr>
      <w:i/>
      <w:iCs/>
    </w:rPr>
  </w:style>
  <w:style w:type="character" w:styleId="HTML-kode">
    <w:name w:val="HTML Code"/>
    <w:uiPriority w:val="9"/>
    <w:semiHidden/>
    <w:rsid w:val="005802EE"/>
    <w:rPr>
      <w:rFonts w:ascii="Courier New" w:hAnsi="Courier New" w:cs="Courier New"/>
      <w:sz w:val="20"/>
      <w:szCs w:val="20"/>
    </w:rPr>
  </w:style>
  <w:style w:type="character" w:styleId="HTML-definition">
    <w:name w:val="HTML Definition"/>
    <w:uiPriority w:val="9"/>
    <w:semiHidden/>
    <w:rsid w:val="005802EE"/>
    <w:rPr>
      <w:i/>
      <w:iCs/>
    </w:rPr>
  </w:style>
  <w:style w:type="character" w:styleId="HTML-tastatur">
    <w:name w:val="HTML Keyboard"/>
    <w:uiPriority w:val="9"/>
    <w:semiHidden/>
    <w:rsid w:val="005802EE"/>
    <w:rPr>
      <w:rFonts w:ascii="Courier New" w:hAnsi="Courier New" w:cs="Courier New"/>
      <w:sz w:val="20"/>
      <w:szCs w:val="20"/>
    </w:rPr>
  </w:style>
  <w:style w:type="paragraph" w:styleId="FormateretHTML">
    <w:name w:val="HTML Preformatted"/>
    <w:basedOn w:val="Normal"/>
    <w:uiPriority w:val="9"/>
    <w:semiHidden/>
    <w:rsid w:val="005802EE"/>
    <w:rPr>
      <w:rFonts w:ascii="Courier New" w:hAnsi="Courier New" w:cs="Courier New"/>
      <w:szCs w:val="20"/>
    </w:rPr>
  </w:style>
  <w:style w:type="character" w:styleId="HTML-eksempel">
    <w:name w:val="HTML Sample"/>
    <w:uiPriority w:val="9"/>
    <w:semiHidden/>
    <w:rsid w:val="005802EE"/>
    <w:rPr>
      <w:rFonts w:ascii="Courier New" w:hAnsi="Courier New" w:cs="Courier New"/>
    </w:rPr>
  </w:style>
  <w:style w:type="character" w:styleId="HTML-skrivemaskine">
    <w:name w:val="HTML Typewriter"/>
    <w:uiPriority w:val="9"/>
    <w:semiHidden/>
    <w:rsid w:val="005802EE"/>
    <w:rPr>
      <w:rFonts w:ascii="Courier New" w:hAnsi="Courier New" w:cs="Courier New"/>
      <w:sz w:val="20"/>
      <w:szCs w:val="20"/>
    </w:rPr>
  </w:style>
  <w:style w:type="character" w:styleId="HTML-variabel">
    <w:name w:val="HTML Variable"/>
    <w:uiPriority w:val="9"/>
    <w:semiHidden/>
    <w:rsid w:val="005802EE"/>
    <w:rPr>
      <w:i/>
      <w:iCs/>
    </w:rPr>
  </w:style>
  <w:style w:type="character" w:styleId="Linjenummer">
    <w:name w:val="line number"/>
    <w:basedOn w:val="Standardskrifttypeiafsnit"/>
    <w:uiPriority w:val="9"/>
    <w:semiHidden/>
    <w:rsid w:val="005802EE"/>
  </w:style>
  <w:style w:type="paragraph" w:styleId="Liste">
    <w:name w:val="List"/>
    <w:basedOn w:val="Normal"/>
    <w:uiPriority w:val="9"/>
    <w:semiHidden/>
    <w:rsid w:val="005802EE"/>
    <w:pPr>
      <w:ind w:left="283" w:hanging="283"/>
    </w:pPr>
  </w:style>
  <w:style w:type="paragraph" w:styleId="Liste2">
    <w:name w:val="List 2"/>
    <w:basedOn w:val="Normal"/>
    <w:uiPriority w:val="9"/>
    <w:semiHidden/>
    <w:rsid w:val="005802EE"/>
    <w:pPr>
      <w:ind w:left="566" w:hanging="283"/>
    </w:pPr>
  </w:style>
  <w:style w:type="paragraph" w:styleId="Liste3">
    <w:name w:val="List 3"/>
    <w:basedOn w:val="Normal"/>
    <w:uiPriority w:val="9"/>
    <w:semiHidden/>
    <w:rsid w:val="005802EE"/>
    <w:pPr>
      <w:ind w:left="849" w:hanging="283"/>
    </w:pPr>
  </w:style>
  <w:style w:type="paragraph" w:styleId="Liste4">
    <w:name w:val="List 4"/>
    <w:basedOn w:val="Normal"/>
    <w:uiPriority w:val="9"/>
    <w:semiHidden/>
    <w:rsid w:val="005802EE"/>
    <w:pPr>
      <w:ind w:left="1132" w:hanging="283"/>
    </w:pPr>
  </w:style>
  <w:style w:type="paragraph" w:styleId="Liste5">
    <w:name w:val="List 5"/>
    <w:basedOn w:val="Normal"/>
    <w:uiPriority w:val="9"/>
    <w:semiHidden/>
    <w:rsid w:val="005802EE"/>
    <w:pPr>
      <w:ind w:left="1415" w:hanging="283"/>
    </w:pPr>
  </w:style>
  <w:style w:type="paragraph" w:styleId="Opstilling-punkttegn">
    <w:name w:val="List Bullet"/>
    <w:basedOn w:val="Normal"/>
    <w:uiPriority w:val="2"/>
    <w:qFormat/>
    <w:rsid w:val="0034562A"/>
    <w:pPr>
      <w:numPr>
        <w:numId w:val="20"/>
      </w:numPr>
    </w:pPr>
    <w:rPr>
      <w:sz w:val="20"/>
    </w:rPr>
  </w:style>
  <w:style w:type="paragraph" w:styleId="Opstilling-punkttegn2">
    <w:name w:val="List Bullet 2"/>
    <w:basedOn w:val="Normal"/>
    <w:uiPriority w:val="9"/>
    <w:semiHidden/>
    <w:rsid w:val="005802EE"/>
    <w:pPr>
      <w:numPr>
        <w:numId w:val="5"/>
      </w:numPr>
    </w:pPr>
  </w:style>
  <w:style w:type="paragraph" w:styleId="Opstilling-punkttegn3">
    <w:name w:val="List Bullet 3"/>
    <w:basedOn w:val="Normal"/>
    <w:uiPriority w:val="9"/>
    <w:semiHidden/>
    <w:rsid w:val="005802EE"/>
    <w:pPr>
      <w:numPr>
        <w:numId w:val="6"/>
      </w:numPr>
    </w:pPr>
  </w:style>
  <w:style w:type="paragraph" w:styleId="Opstilling-punkttegn4">
    <w:name w:val="List Bullet 4"/>
    <w:basedOn w:val="Normal"/>
    <w:uiPriority w:val="9"/>
    <w:semiHidden/>
    <w:rsid w:val="005802EE"/>
    <w:pPr>
      <w:numPr>
        <w:numId w:val="7"/>
      </w:numPr>
    </w:pPr>
  </w:style>
  <w:style w:type="paragraph" w:styleId="Opstilling-punkttegn5">
    <w:name w:val="List Bullet 5"/>
    <w:basedOn w:val="Normal"/>
    <w:uiPriority w:val="9"/>
    <w:semiHidden/>
    <w:rsid w:val="005802EE"/>
    <w:pPr>
      <w:numPr>
        <w:numId w:val="8"/>
      </w:numPr>
    </w:pPr>
  </w:style>
  <w:style w:type="paragraph" w:styleId="Opstilling-forts">
    <w:name w:val="List Continue"/>
    <w:basedOn w:val="Normal"/>
    <w:uiPriority w:val="9"/>
    <w:semiHidden/>
    <w:rsid w:val="005802EE"/>
    <w:pPr>
      <w:spacing w:after="120"/>
      <w:ind w:left="283"/>
    </w:pPr>
  </w:style>
  <w:style w:type="paragraph" w:styleId="Opstilling-forts2">
    <w:name w:val="List Continue 2"/>
    <w:basedOn w:val="Normal"/>
    <w:uiPriority w:val="9"/>
    <w:semiHidden/>
    <w:rsid w:val="005802EE"/>
    <w:pPr>
      <w:spacing w:after="120"/>
      <w:ind w:left="566"/>
    </w:pPr>
  </w:style>
  <w:style w:type="paragraph" w:styleId="Opstilling-forts3">
    <w:name w:val="List Continue 3"/>
    <w:basedOn w:val="Normal"/>
    <w:uiPriority w:val="9"/>
    <w:semiHidden/>
    <w:rsid w:val="005802EE"/>
    <w:pPr>
      <w:spacing w:after="120"/>
      <w:ind w:left="849"/>
    </w:pPr>
  </w:style>
  <w:style w:type="paragraph" w:styleId="Opstilling-forts4">
    <w:name w:val="List Continue 4"/>
    <w:basedOn w:val="Normal"/>
    <w:uiPriority w:val="9"/>
    <w:semiHidden/>
    <w:rsid w:val="005802EE"/>
    <w:pPr>
      <w:spacing w:after="120"/>
      <w:ind w:left="1132"/>
    </w:pPr>
  </w:style>
  <w:style w:type="paragraph" w:styleId="Opstilling-forts5">
    <w:name w:val="List Continue 5"/>
    <w:basedOn w:val="Normal"/>
    <w:uiPriority w:val="9"/>
    <w:semiHidden/>
    <w:rsid w:val="005802EE"/>
    <w:pPr>
      <w:spacing w:after="120"/>
      <w:ind w:left="1415"/>
    </w:pPr>
  </w:style>
  <w:style w:type="paragraph" w:styleId="Opstilling-talellerbogst">
    <w:name w:val="List Number"/>
    <w:basedOn w:val="Normal"/>
    <w:uiPriority w:val="2"/>
    <w:qFormat/>
    <w:rsid w:val="0034562A"/>
    <w:pPr>
      <w:numPr>
        <w:numId w:val="21"/>
      </w:numPr>
    </w:pPr>
    <w:rPr>
      <w:sz w:val="20"/>
    </w:rPr>
  </w:style>
  <w:style w:type="paragraph" w:styleId="Opstilling-talellerbogst2">
    <w:name w:val="List Number 2"/>
    <w:basedOn w:val="Normal"/>
    <w:uiPriority w:val="9"/>
    <w:semiHidden/>
    <w:rsid w:val="005802EE"/>
    <w:pPr>
      <w:numPr>
        <w:numId w:val="10"/>
      </w:numPr>
    </w:pPr>
  </w:style>
  <w:style w:type="paragraph" w:styleId="Opstilling-talellerbogst3">
    <w:name w:val="List Number 3"/>
    <w:basedOn w:val="Normal"/>
    <w:uiPriority w:val="9"/>
    <w:semiHidden/>
    <w:rsid w:val="005802EE"/>
    <w:pPr>
      <w:numPr>
        <w:numId w:val="11"/>
      </w:numPr>
    </w:pPr>
  </w:style>
  <w:style w:type="paragraph" w:styleId="Opstilling-talellerbogst4">
    <w:name w:val="List Number 4"/>
    <w:basedOn w:val="Normal"/>
    <w:uiPriority w:val="9"/>
    <w:semiHidden/>
    <w:rsid w:val="005802EE"/>
    <w:pPr>
      <w:numPr>
        <w:numId w:val="12"/>
      </w:numPr>
    </w:pPr>
  </w:style>
  <w:style w:type="paragraph" w:styleId="Opstilling-talellerbogst5">
    <w:name w:val="List Number 5"/>
    <w:basedOn w:val="Normal"/>
    <w:uiPriority w:val="9"/>
    <w:semiHidden/>
    <w:rsid w:val="005802EE"/>
    <w:pPr>
      <w:numPr>
        <w:numId w:val="13"/>
      </w:numPr>
    </w:pPr>
  </w:style>
  <w:style w:type="paragraph" w:styleId="Brevhoved">
    <w:name w:val="Message Header"/>
    <w:basedOn w:val="Normal"/>
    <w:uiPriority w:val="9"/>
    <w:semiHidden/>
    <w:rsid w:val="005802EE"/>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8"/>
    <w:semiHidden/>
    <w:rsid w:val="005802EE"/>
    <w:rPr>
      <w:rFonts w:ascii="Times New Roman" w:hAnsi="Times New Roman"/>
      <w:sz w:val="24"/>
    </w:rPr>
  </w:style>
  <w:style w:type="paragraph" w:styleId="Normalindrykning">
    <w:name w:val="Normal Indent"/>
    <w:basedOn w:val="Normal"/>
    <w:uiPriority w:val="8"/>
    <w:semiHidden/>
    <w:rsid w:val="005802EE"/>
    <w:pPr>
      <w:ind w:left="1304"/>
    </w:pPr>
  </w:style>
  <w:style w:type="paragraph" w:styleId="Noteoverskrift">
    <w:name w:val="Note Heading"/>
    <w:basedOn w:val="Normal"/>
    <w:next w:val="Normal"/>
    <w:uiPriority w:val="8"/>
    <w:semiHidden/>
    <w:rsid w:val="005802EE"/>
  </w:style>
  <w:style w:type="paragraph" w:styleId="Almindeligtekst">
    <w:name w:val="Plain Text"/>
    <w:basedOn w:val="Normal"/>
    <w:uiPriority w:val="8"/>
    <w:semiHidden/>
    <w:rsid w:val="005802EE"/>
    <w:rPr>
      <w:rFonts w:ascii="Courier New" w:hAnsi="Courier New" w:cs="Courier New"/>
      <w:szCs w:val="20"/>
    </w:rPr>
  </w:style>
  <w:style w:type="paragraph" w:styleId="Starthilsen">
    <w:name w:val="Salutation"/>
    <w:basedOn w:val="Normal"/>
    <w:next w:val="Normal"/>
    <w:uiPriority w:val="8"/>
    <w:semiHidden/>
    <w:rsid w:val="005802EE"/>
  </w:style>
  <w:style w:type="paragraph" w:styleId="Underskrift">
    <w:name w:val="Signature"/>
    <w:basedOn w:val="Normal"/>
    <w:uiPriority w:val="8"/>
    <w:semiHidden/>
    <w:rsid w:val="005802EE"/>
    <w:pPr>
      <w:ind w:left="4252"/>
    </w:pPr>
  </w:style>
  <w:style w:type="character" w:styleId="Strk">
    <w:name w:val="Strong"/>
    <w:uiPriority w:val="8"/>
    <w:semiHidden/>
    <w:qFormat/>
    <w:rsid w:val="005802EE"/>
    <w:rPr>
      <w:b/>
      <w:bCs/>
    </w:rPr>
  </w:style>
  <w:style w:type="paragraph" w:styleId="Undertitel">
    <w:name w:val="Subtitle"/>
    <w:basedOn w:val="Normal"/>
    <w:uiPriority w:val="8"/>
    <w:semiHidden/>
    <w:qFormat/>
    <w:rsid w:val="00CF367C"/>
    <w:pPr>
      <w:spacing w:after="60"/>
      <w:jc w:val="center"/>
    </w:pPr>
    <w:rPr>
      <w:rFonts w:cs="Arial"/>
      <w:sz w:val="24"/>
    </w:rPr>
  </w:style>
  <w:style w:type="table" w:styleId="Tabel-3D-effekter1">
    <w:name w:val="Table 3D effects 1"/>
    <w:basedOn w:val="Tabel-Normal"/>
    <w:semiHidden/>
    <w:rsid w:val="005802E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5802E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5802E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5802E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5802E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5802E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5802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5802E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5802E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5802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rsid w:val="005802E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5802E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5802E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5802E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5802E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5802E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5802E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5802E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5802E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5802E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5802E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5802E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5802E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5802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5802E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5802E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5802E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5802E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5802E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5802E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5802E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5802E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5802E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5802E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5802E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5802E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58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5802E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5802E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5802E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uiPriority w:val="8"/>
    <w:semiHidden/>
    <w:qFormat/>
    <w:rsid w:val="00CF367C"/>
    <w:pPr>
      <w:spacing w:before="240" w:after="60"/>
      <w:jc w:val="center"/>
    </w:pPr>
    <w:rPr>
      <w:rFonts w:cs="Arial"/>
      <w:b/>
      <w:bCs/>
      <w:kern w:val="28"/>
      <w:sz w:val="32"/>
      <w:szCs w:val="32"/>
    </w:rPr>
  </w:style>
  <w:style w:type="paragraph" w:styleId="Indholdsfortegnelse1">
    <w:name w:val="toc 1"/>
    <w:basedOn w:val="Normal"/>
    <w:next w:val="Normal"/>
    <w:uiPriority w:val="8"/>
    <w:semiHidden/>
    <w:rsid w:val="00570BB3"/>
    <w:pPr>
      <w:tabs>
        <w:tab w:val="right" w:leader="dot" w:pos="7655"/>
      </w:tabs>
      <w:spacing w:before="120"/>
      <w:ind w:right="567"/>
    </w:pPr>
    <w:rPr>
      <w:b/>
    </w:rPr>
  </w:style>
  <w:style w:type="paragraph" w:styleId="Indholdsfortegnelse2">
    <w:name w:val="toc 2"/>
    <w:basedOn w:val="Normal"/>
    <w:next w:val="Normal"/>
    <w:uiPriority w:val="8"/>
    <w:semiHidden/>
    <w:rsid w:val="00DE6A38"/>
    <w:pPr>
      <w:tabs>
        <w:tab w:val="right" w:leader="dot" w:pos="7655"/>
      </w:tabs>
      <w:ind w:left="284" w:right="567"/>
    </w:pPr>
  </w:style>
  <w:style w:type="paragraph" w:styleId="Indholdsfortegnelse3">
    <w:name w:val="toc 3"/>
    <w:basedOn w:val="Normal"/>
    <w:next w:val="Normal"/>
    <w:uiPriority w:val="8"/>
    <w:semiHidden/>
    <w:rsid w:val="00DE6A38"/>
    <w:pPr>
      <w:tabs>
        <w:tab w:val="right" w:leader="dot" w:pos="7655"/>
      </w:tabs>
      <w:ind w:left="567" w:right="567"/>
    </w:pPr>
  </w:style>
  <w:style w:type="paragraph" w:styleId="Indholdsfortegnelse4">
    <w:name w:val="toc 4"/>
    <w:basedOn w:val="Normal"/>
    <w:next w:val="Normal"/>
    <w:uiPriority w:val="8"/>
    <w:semiHidden/>
    <w:rsid w:val="00DE6A38"/>
    <w:pPr>
      <w:tabs>
        <w:tab w:val="right" w:leader="dot" w:pos="7655"/>
      </w:tabs>
      <w:ind w:left="851" w:right="567"/>
    </w:pPr>
  </w:style>
  <w:style w:type="paragraph" w:styleId="Indholdsfortegnelse5">
    <w:name w:val="toc 5"/>
    <w:basedOn w:val="Normal"/>
    <w:next w:val="Normal"/>
    <w:uiPriority w:val="8"/>
    <w:semiHidden/>
    <w:rsid w:val="00863559"/>
    <w:pPr>
      <w:tabs>
        <w:tab w:val="right" w:pos="7655"/>
      </w:tabs>
      <w:ind w:left="1134" w:right="567"/>
    </w:pPr>
  </w:style>
  <w:style w:type="character" w:styleId="BesgtLink">
    <w:name w:val="FollowedHyperlink"/>
    <w:uiPriority w:val="9"/>
    <w:semiHidden/>
    <w:rsid w:val="00EF36FB"/>
    <w:rPr>
      <w:color w:val="800080"/>
      <w:u w:val="single"/>
    </w:rPr>
  </w:style>
  <w:style w:type="paragraph" w:styleId="Sidefod">
    <w:name w:val="footer"/>
    <w:basedOn w:val="Normal"/>
    <w:uiPriority w:val="9"/>
    <w:semiHidden/>
    <w:rsid w:val="005802EE"/>
    <w:pPr>
      <w:tabs>
        <w:tab w:val="center" w:pos="4819"/>
        <w:tab w:val="right" w:pos="9638"/>
      </w:tabs>
      <w:spacing w:line="180" w:lineRule="atLeast"/>
    </w:pPr>
    <w:rPr>
      <w:sz w:val="14"/>
    </w:rPr>
  </w:style>
  <w:style w:type="paragraph" w:styleId="Sidehoved">
    <w:name w:val="header"/>
    <w:basedOn w:val="Normal"/>
    <w:uiPriority w:val="9"/>
    <w:semiHidden/>
    <w:rsid w:val="005802EE"/>
    <w:pPr>
      <w:tabs>
        <w:tab w:val="center" w:pos="4819"/>
        <w:tab w:val="right" w:pos="9638"/>
      </w:tabs>
      <w:spacing w:line="180" w:lineRule="atLeast"/>
    </w:pPr>
    <w:rPr>
      <w:sz w:val="14"/>
    </w:rPr>
  </w:style>
  <w:style w:type="character" w:styleId="Hyperlink">
    <w:name w:val="Hyperlink"/>
    <w:uiPriority w:val="9"/>
    <w:semiHidden/>
    <w:rsid w:val="00EF36FB"/>
    <w:rPr>
      <w:color w:val="0000FF"/>
      <w:u w:val="single"/>
    </w:rPr>
  </w:style>
  <w:style w:type="character" w:styleId="Sidetal">
    <w:name w:val="page number"/>
    <w:uiPriority w:val="8"/>
    <w:semiHidden/>
    <w:rsid w:val="00B46C1D"/>
    <w:rPr>
      <w:rFonts w:ascii="Arial" w:hAnsi="Arial"/>
      <w:sz w:val="15"/>
    </w:rPr>
  </w:style>
  <w:style w:type="paragraph" w:customStyle="1" w:styleId="Normal-Punktliste">
    <w:name w:val="Normal - Punktliste"/>
    <w:basedOn w:val="Normal"/>
    <w:uiPriority w:val="2"/>
    <w:semiHidden/>
    <w:rsid w:val="00062F4D"/>
    <w:pPr>
      <w:numPr>
        <w:numId w:val="14"/>
      </w:numPr>
    </w:pPr>
  </w:style>
  <w:style w:type="paragraph" w:styleId="Indholdsfortegnelse6">
    <w:name w:val="toc 6"/>
    <w:basedOn w:val="Normal"/>
    <w:next w:val="Normal"/>
    <w:uiPriority w:val="8"/>
    <w:semiHidden/>
    <w:rsid w:val="00863559"/>
    <w:pPr>
      <w:tabs>
        <w:tab w:val="right" w:pos="7655"/>
      </w:tabs>
      <w:ind w:left="2268" w:right="567" w:hanging="1134"/>
    </w:pPr>
  </w:style>
  <w:style w:type="paragraph" w:styleId="Indholdsfortegnelse7">
    <w:name w:val="toc 7"/>
    <w:basedOn w:val="Normal"/>
    <w:next w:val="Normal"/>
    <w:uiPriority w:val="8"/>
    <w:semiHidden/>
    <w:rsid w:val="00863559"/>
    <w:pPr>
      <w:tabs>
        <w:tab w:val="right" w:pos="7655"/>
      </w:tabs>
      <w:ind w:left="2268" w:right="567" w:hanging="1134"/>
    </w:pPr>
  </w:style>
  <w:style w:type="paragraph" w:styleId="Indholdsfortegnelse8">
    <w:name w:val="toc 8"/>
    <w:basedOn w:val="Normal"/>
    <w:next w:val="Normal"/>
    <w:uiPriority w:val="8"/>
    <w:semiHidden/>
    <w:rsid w:val="00863559"/>
    <w:pPr>
      <w:tabs>
        <w:tab w:val="right" w:pos="7655"/>
      </w:tabs>
      <w:ind w:left="2268" w:right="567" w:hanging="1134"/>
    </w:pPr>
  </w:style>
  <w:style w:type="paragraph" w:styleId="Indholdsfortegnelse9">
    <w:name w:val="toc 9"/>
    <w:basedOn w:val="Normal"/>
    <w:next w:val="Normal"/>
    <w:uiPriority w:val="8"/>
    <w:semiHidden/>
    <w:rsid w:val="00863559"/>
    <w:pPr>
      <w:tabs>
        <w:tab w:val="right" w:pos="7655"/>
      </w:tabs>
      <w:ind w:left="2268" w:right="567" w:hanging="1134"/>
    </w:pPr>
  </w:style>
  <w:style w:type="paragraph" w:customStyle="1" w:styleId="Normal-Nummerering">
    <w:name w:val="Normal - Nummerering"/>
    <w:basedOn w:val="Normal"/>
    <w:uiPriority w:val="2"/>
    <w:semiHidden/>
    <w:rsid w:val="002F2D9E"/>
    <w:pPr>
      <w:numPr>
        <w:numId w:val="15"/>
      </w:numPr>
    </w:pPr>
  </w:style>
  <w:style w:type="paragraph" w:customStyle="1" w:styleId="Normal-Tabeltekst">
    <w:name w:val="Normal - Tabel tekst"/>
    <w:basedOn w:val="Normal"/>
    <w:uiPriority w:val="2"/>
    <w:semiHidden/>
    <w:rsid w:val="00062F4D"/>
    <w:pPr>
      <w:spacing w:line="200" w:lineRule="atLeast"/>
    </w:pPr>
    <w:rPr>
      <w:sz w:val="16"/>
    </w:rPr>
  </w:style>
  <w:style w:type="paragraph" w:customStyle="1" w:styleId="Normal-Tabeloverskrift">
    <w:name w:val="Normal - Tabel overskrift"/>
    <w:basedOn w:val="Normal"/>
    <w:uiPriority w:val="2"/>
    <w:semiHidden/>
    <w:rsid w:val="00062F4D"/>
    <w:pPr>
      <w:spacing w:line="200" w:lineRule="atLeast"/>
    </w:pPr>
    <w:rPr>
      <w:b/>
      <w:sz w:val="16"/>
    </w:rPr>
  </w:style>
  <w:style w:type="paragraph" w:customStyle="1" w:styleId="Normal-Tabelkolonneoverskrift">
    <w:name w:val="Normal - Tabel kolonne overskrift"/>
    <w:basedOn w:val="Normal"/>
    <w:uiPriority w:val="2"/>
    <w:semiHidden/>
    <w:rsid w:val="00062F4D"/>
    <w:pPr>
      <w:spacing w:line="200" w:lineRule="atLeast"/>
    </w:pPr>
    <w:rPr>
      <w:b/>
      <w:sz w:val="16"/>
    </w:rPr>
  </w:style>
  <w:style w:type="table" w:customStyle="1" w:styleId="Table-Normal">
    <w:name w:val="Table - Normal"/>
    <w:basedOn w:val="Tabel-Normal"/>
    <w:rsid w:val="006A42AC"/>
    <w:pPr>
      <w:spacing w:line="220" w:lineRule="atLeast"/>
    </w:pPr>
    <w:rPr>
      <w:rFonts w:ascii="Arial" w:hAnsi="Arial"/>
      <w:sz w:val="18"/>
    </w:rPr>
    <w:tblPr>
      <w:tblStyleRowBandSize w:val="1"/>
      <w:tblBorders>
        <w:insideH w:val="single" w:sz="4" w:space="0" w:color="333333"/>
      </w:tblBorders>
      <w:tblCellMar>
        <w:top w:w="57" w:type="dxa"/>
        <w:left w:w="0" w:type="dxa"/>
        <w:bottom w:w="57" w:type="dxa"/>
        <w:right w:w="0" w:type="dxa"/>
      </w:tblCellMar>
    </w:tblPr>
    <w:tblStylePr w:type="firstRow">
      <w:pPr>
        <w:wordWrap/>
        <w:spacing w:beforeLines="0" w:before="0" w:beforeAutospacing="0" w:afterLines="0" w:after="0" w:afterAutospacing="0" w:line="260" w:lineRule="atLeast"/>
        <w:ind w:leftChars="0" w:left="0" w:rightChars="0" w:right="0" w:firstLineChars="0" w:firstLine="0"/>
        <w:contextualSpacing w:val="0"/>
        <w:jc w:val="left"/>
        <w:outlineLvl w:val="9"/>
      </w:pPr>
      <w:rPr>
        <w:rFonts w:ascii="Arial" w:hAnsi="Arial"/>
        <w:b/>
        <w:color w:val="auto"/>
        <w:sz w:val="18"/>
      </w:rPr>
      <w:tblPr/>
      <w:tcPr>
        <w:tcBorders>
          <w:insideH w:val="nil"/>
        </w:tcBorders>
      </w:tcPr>
    </w:tblStylePr>
    <w:tblStylePr w:type="firstCol">
      <w:pPr>
        <w:wordWrap/>
        <w:spacing w:line="220" w:lineRule="atLeast"/>
      </w:pPr>
      <w:rPr>
        <w:rFonts w:ascii="Arial" w:hAnsi="Arial"/>
        <w:b/>
        <w:sz w:val="18"/>
      </w:rPr>
    </w:tblStylePr>
  </w:style>
  <w:style w:type="paragraph" w:customStyle="1" w:styleId="Normal-Tabelnumre">
    <w:name w:val="Normal - Tabel numre"/>
    <w:basedOn w:val="Normal-Tabeltekst"/>
    <w:uiPriority w:val="2"/>
    <w:semiHidden/>
    <w:rsid w:val="00062F4D"/>
    <w:pPr>
      <w:jc w:val="right"/>
    </w:pPr>
  </w:style>
  <w:style w:type="paragraph" w:customStyle="1" w:styleId="Normal-TabelnumreTotal">
    <w:name w:val="Normal - Tabel numre Total"/>
    <w:basedOn w:val="Normal-Tabelnumre"/>
    <w:uiPriority w:val="2"/>
    <w:semiHidden/>
    <w:rsid w:val="003E6170"/>
    <w:rPr>
      <w:b/>
    </w:rPr>
  </w:style>
  <w:style w:type="paragraph" w:customStyle="1" w:styleId="Template">
    <w:name w:val="Template"/>
    <w:uiPriority w:val="8"/>
    <w:semiHidden/>
    <w:rsid w:val="0034673A"/>
    <w:pPr>
      <w:spacing w:line="220" w:lineRule="atLeast"/>
    </w:pPr>
    <w:rPr>
      <w:rFonts w:ascii="Arial" w:hAnsi="Arial"/>
      <w:b/>
      <w:noProof/>
      <w:color w:val="006E7C"/>
      <w:sz w:val="16"/>
      <w:szCs w:val="24"/>
      <w:lang w:eastAsia="en-US"/>
    </w:rPr>
  </w:style>
  <w:style w:type="paragraph" w:customStyle="1" w:styleId="Template-Virksomhedsnavn">
    <w:name w:val="Template - Virksomheds navn"/>
    <w:basedOn w:val="Template"/>
    <w:next w:val="Template-Adresse"/>
    <w:uiPriority w:val="8"/>
    <w:semiHidden/>
    <w:rsid w:val="00B80BB7"/>
    <w:rPr>
      <w:color w:val="005F21"/>
    </w:rPr>
  </w:style>
  <w:style w:type="paragraph" w:customStyle="1" w:styleId="Template-Adresse">
    <w:name w:val="Template - Adresse"/>
    <w:basedOn w:val="Template"/>
    <w:uiPriority w:val="8"/>
    <w:semiHidden/>
    <w:rsid w:val="00485A71"/>
    <w:pPr>
      <w:tabs>
        <w:tab w:val="left" w:pos="181"/>
      </w:tabs>
    </w:pPr>
  </w:style>
  <w:style w:type="paragraph" w:customStyle="1" w:styleId="Template-DatoogRef">
    <w:name w:val="Template - Dato og Ref"/>
    <w:basedOn w:val="Template-Adresse"/>
    <w:uiPriority w:val="8"/>
    <w:semiHidden/>
    <w:rsid w:val="00B46C1D"/>
    <w:pPr>
      <w:tabs>
        <w:tab w:val="left" w:pos="454"/>
      </w:tabs>
      <w:spacing w:line="200" w:lineRule="atLeast"/>
    </w:pPr>
    <w:rPr>
      <w:b w:val="0"/>
      <w:color w:val="auto"/>
      <w:sz w:val="15"/>
    </w:rPr>
  </w:style>
  <w:style w:type="table" w:styleId="Tabel-Gitter">
    <w:name w:val="Table Grid"/>
    <w:basedOn w:val="Tabel-Normal"/>
    <w:rsid w:val="002171DE"/>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Dokumentoverskrift">
    <w:name w:val="Normal - Dokument overskrift"/>
    <w:basedOn w:val="Normal"/>
    <w:uiPriority w:val="2"/>
    <w:semiHidden/>
    <w:rsid w:val="002F2D9E"/>
    <w:rPr>
      <w:b/>
    </w:rPr>
  </w:style>
  <w:style w:type="paragraph" w:customStyle="1" w:styleId="Template-Payoff">
    <w:name w:val="Template - Payoff"/>
    <w:basedOn w:val="Template"/>
    <w:uiPriority w:val="8"/>
    <w:semiHidden/>
    <w:rsid w:val="00B9610D"/>
    <w:pPr>
      <w:spacing w:line="170" w:lineRule="atLeast"/>
    </w:pPr>
    <w:rPr>
      <w:b w:val="0"/>
      <w:sz w:val="13"/>
    </w:rPr>
  </w:style>
  <w:style w:type="paragraph" w:styleId="Listeoverfigurer">
    <w:name w:val="table of figures"/>
    <w:basedOn w:val="Normal"/>
    <w:next w:val="Normal"/>
    <w:uiPriority w:val="8"/>
    <w:semiHidden/>
    <w:rsid w:val="00BE7FBE"/>
  </w:style>
  <w:style w:type="paragraph" w:customStyle="1" w:styleId="Normal-Afsenderinfo">
    <w:name w:val="Normal - Afsender info"/>
    <w:basedOn w:val="Normal"/>
    <w:uiPriority w:val="2"/>
    <w:semiHidden/>
    <w:rsid w:val="002C5CA8"/>
    <w:pPr>
      <w:tabs>
        <w:tab w:val="left" w:pos="284"/>
      </w:tabs>
      <w:spacing w:line="200" w:lineRule="atLeast"/>
    </w:pPr>
    <w:rPr>
      <w:sz w:val="16"/>
    </w:rPr>
  </w:style>
  <w:style w:type="paragraph" w:customStyle="1" w:styleId="Normal-AfsenderNavn">
    <w:name w:val="Normal - Afsender Navn"/>
    <w:basedOn w:val="Normal"/>
    <w:next w:val="Normal-Afsenderinfo"/>
    <w:uiPriority w:val="2"/>
    <w:semiHidden/>
    <w:rsid w:val="00752E7D"/>
    <w:pPr>
      <w:spacing w:line="200" w:lineRule="atLeast"/>
    </w:pPr>
    <w:rPr>
      <w:b/>
      <w:sz w:val="16"/>
    </w:rPr>
  </w:style>
  <w:style w:type="paragraph" w:customStyle="1" w:styleId="Normal-Ledetekst">
    <w:name w:val="Normal - Ledetekst"/>
    <w:basedOn w:val="Normal"/>
    <w:uiPriority w:val="2"/>
    <w:semiHidden/>
    <w:rsid w:val="00F15C5E"/>
    <w:pPr>
      <w:spacing w:line="200" w:lineRule="atLeast"/>
    </w:pPr>
    <w:rPr>
      <w:sz w:val="15"/>
    </w:rPr>
  </w:style>
  <w:style w:type="paragraph" w:customStyle="1" w:styleId="Tabelkolonneoverskrift">
    <w:name w:val="Tabel kolonne overskrift"/>
    <w:basedOn w:val="Normal"/>
    <w:uiPriority w:val="2"/>
    <w:rsid w:val="0034562A"/>
    <w:pPr>
      <w:spacing w:line="200" w:lineRule="atLeast"/>
    </w:pPr>
    <w:rPr>
      <w:b/>
      <w:sz w:val="16"/>
    </w:rPr>
  </w:style>
  <w:style w:type="paragraph" w:customStyle="1" w:styleId="Tabeltekst">
    <w:name w:val="Tabel tekst"/>
    <w:basedOn w:val="Normal"/>
    <w:uiPriority w:val="2"/>
    <w:rsid w:val="0034562A"/>
    <w:pPr>
      <w:spacing w:line="200" w:lineRule="atLeast"/>
    </w:pPr>
    <w:rPr>
      <w:sz w:val="16"/>
    </w:rPr>
  </w:style>
  <w:style w:type="paragraph" w:customStyle="1" w:styleId="Tabelnumre">
    <w:name w:val="Tabel numre"/>
    <w:basedOn w:val="Tabeltekst"/>
    <w:uiPriority w:val="2"/>
    <w:rsid w:val="0034562A"/>
    <w:pPr>
      <w:jc w:val="right"/>
    </w:pPr>
  </w:style>
  <w:style w:type="paragraph" w:customStyle="1" w:styleId="TabelnumreTotal">
    <w:name w:val="Tabel numre Total"/>
    <w:basedOn w:val="Tabelnumre"/>
    <w:uiPriority w:val="2"/>
    <w:rsid w:val="0034562A"/>
    <w:rPr>
      <w:b/>
    </w:rPr>
  </w:style>
  <w:style w:type="paragraph" w:customStyle="1" w:styleId="Tabeloverskrift">
    <w:name w:val="Tabel overskrift"/>
    <w:basedOn w:val="Normal"/>
    <w:uiPriority w:val="2"/>
    <w:rsid w:val="0034562A"/>
    <w:pPr>
      <w:spacing w:line="200" w:lineRule="atLeast"/>
    </w:pPr>
    <w:rPr>
      <w:b/>
      <w:sz w:val="16"/>
    </w:rPr>
  </w:style>
  <w:style w:type="paragraph" w:styleId="Markeringsbobletekst">
    <w:name w:val="Balloon Text"/>
    <w:basedOn w:val="Normal"/>
    <w:link w:val="MarkeringsbobletekstTegn"/>
    <w:uiPriority w:val="9"/>
    <w:semiHidden/>
    <w:unhideWhenUsed/>
    <w:rsid w:val="00CD2A41"/>
    <w:pPr>
      <w:spacing w:line="240" w:lineRule="auto"/>
    </w:pPr>
    <w:rPr>
      <w:rFonts w:ascii="Segoe UI" w:hAnsi="Segoe UI" w:cs="Segoe UI"/>
      <w:szCs w:val="18"/>
    </w:rPr>
  </w:style>
  <w:style w:type="character" w:customStyle="1" w:styleId="MarkeringsbobletekstTegn">
    <w:name w:val="Markeringsbobletekst Tegn"/>
    <w:basedOn w:val="Standardskrifttypeiafsnit"/>
    <w:link w:val="Markeringsbobletekst"/>
    <w:uiPriority w:val="9"/>
    <w:semiHidden/>
    <w:rsid w:val="00CD2A41"/>
    <w:rPr>
      <w:rFonts w:ascii="Segoe UI" w:hAnsi="Segoe UI" w:cs="Segoe UI"/>
      <w:sz w:val="18"/>
      <w:szCs w:val="18"/>
      <w:lang w:eastAsia="en-US"/>
    </w:rPr>
  </w:style>
  <w:style w:type="character" w:styleId="Ulstomtale">
    <w:name w:val="Unresolved Mention"/>
    <w:basedOn w:val="Standardskrifttypeiafsnit"/>
    <w:uiPriority w:val="99"/>
    <w:semiHidden/>
    <w:unhideWhenUsed/>
    <w:rsid w:val="00C65821"/>
    <w:rPr>
      <w:color w:val="605E5C"/>
      <w:shd w:val="clear" w:color="auto" w:fill="E1DFDD"/>
    </w:rPr>
  </w:style>
  <w:style w:type="character" w:styleId="Kommentarhenvisning">
    <w:name w:val="annotation reference"/>
    <w:basedOn w:val="Standardskrifttypeiafsnit"/>
    <w:uiPriority w:val="9"/>
    <w:semiHidden/>
    <w:unhideWhenUsed/>
    <w:rsid w:val="008315EC"/>
    <w:rPr>
      <w:sz w:val="16"/>
      <w:szCs w:val="16"/>
    </w:rPr>
  </w:style>
  <w:style w:type="paragraph" w:styleId="Kommentartekst">
    <w:name w:val="annotation text"/>
    <w:basedOn w:val="Normal"/>
    <w:link w:val="KommentartekstTegn"/>
    <w:uiPriority w:val="9"/>
    <w:semiHidden/>
    <w:unhideWhenUsed/>
    <w:rsid w:val="008315EC"/>
    <w:pPr>
      <w:spacing w:line="240" w:lineRule="auto"/>
    </w:pPr>
    <w:rPr>
      <w:sz w:val="20"/>
      <w:szCs w:val="20"/>
    </w:rPr>
  </w:style>
  <w:style w:type="character" w:customStyle="1" w:styleId="KommentartekstTegn">
    <w:name w:val="Kommentartekst Tegn"/>
    <w:basedOn w:val="Standardskrifttypeiafsnit"/>
    <w:link w:val="Kommentartekst"/>
    <w:uiPriority w:val="9"/>
    <w:semiHidden/>
    <w:rsid w:val="008315EC"/>
    <w:rPr>
      <w:rFonts w:ascii="Arial" w:hAnsi="Arial"/>
      <w:lang w:eastAsia="en-US"/>
    </w:rPr>
  </w:style>
  <w:style w:type="paragraph" w:styleId="Kommentaremne">
    <w:name w:val="annotation subject"/>
    <w:basedOn w:val="Kommentartekst"/>
    <w:next w:val="Kommentartekst"/>
    <w:link w:val="KommentaremneTegn"/>
    <w:uiPriority w:val="9"/>
    <w:semiHidden/>
    <w:unhideWhenUsed/>
    <w:rsid w:val="008315EC"/>
    <w:rPr>
      <w:b/>
      <w:bCs/>
    </w:rPr>
  </w:style>
  <w:style w:type="character" w:customStyle="1" w:styleId="KommentaremneTegn">
    <w:name w:val="Kommentaremne Tegn"/>
    <w:basedOn w:val="KommentartekstTegn"/>
    <w:link w:val="Kommentaremne"/>
    <w:uiPriority w:val="9"/>
    <w:semiHidden/>
    <w:rsid w:val="008315EC"/>
    <w:rPr>
      <w:rFonts w:ascii="Arial" w:hAnsi="Arial"/>
      <w:b/>
      <w:bCs/>
      <w:lang w:eastAsia="en-US"/>
    </w:rPr>
  </w:style>
  <w:style w:type="paragraph" w:styleId="Listeafsnit">
    <w:name w:val="List Paragraph"/>
    <w:basedOn w:val="Normal"/>
    <w:uiPriority w:val="34"/>
    <w:qFormat/>
    <w:rsid w:val="005F44CF"/>
    <w:pPr>
      <w:ind w:left="720"/>
      <w:contextualSpacing/>
    </w:pPr>
  </w:style>
  <w:style w:type="paragraph" w:styleId="Korrektur">
    <w:name w:val="Revision"/>
    <w:hidden/>
    <w:uiPriority w:val="99"/>
    <w:semiHidden/>
    <w:rsid w:val="00CE187B"/>
    <w:rPr>
      <w:rFonts w:ascii="Arial" w:hAnsi="Arial"/>
      <w:sz w:val="18"/>
      <w:szCs w:val="24"/>
      <w:lang w:eastAsia="en-US"/>
    </w:rPr>
  </w:style>
  <w:style w:type="paragraph" w:customStyle="1" w:styleId="Default">
    <w:name w:val="Default"/>
    <w:rsid w:val="0087467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30379">
      <w:bodyDiv w:val="1"/>
      <w:marLeft w:val="0"/>
      <w:marRight w:val="0"/>
      <w:marTop w:val="0"/>
      <w:marBottom w:val="0"/>
      <w:divBdr>
        <w:top w:val="none" w:sz="0" w:space="0" w:color="auto"/>
        <w:left w:val="none" w:sz="0" w:space="0" w:color="auto"/>
        <w:bottom w:val="none" w:sz="0" w:space="0" w:color="auto"/>
        <w:right w:val="none" w:sz="0" w:space="0" w:color="auto"/>
      </w:divBdr>
    </w:div>
    <w:div w:id="283393315">
      <w:bodyDiv w:val="1"/>
      <w:marLeft w:val="0"/>
      <w:marRight w:val="0"/>
      <w:marTop w:val="0"/>
      <w:marBottom w:val="0"/>
      <w:divBdr>
        <w:top w:val="none" w:sz="0" w:space="0" w:color="auto"/>
        <w:left w:val="none" w:sz="0" w:space="0" w:color="auto"/>
        <w:bottom w:val="none" w:sz="0" w:space="0" w:color="auto"/>
        <w:right w:val="none" w:sz="0" w:space="0" w:color="auto"/>
      </w:divBdr>
    </w:div>
    <w:div w:id="349910770">
      <w:bodyDiv w:val="1"/>
      <w:marLeft w:val="0"/>
      <w:marRight w:val="0"/>
      <w:marTop w:val="0"/>
      <w:marBottom w:val="0"/>
      <w:divBdr>
        <w:top w:val="none" w:sz="0" w:space="0" w:color="auto"/>
        <w:left w:val="none" w:sz="0" w:space="0" w:color="auto"/>
        <w:bottom w:val="none" w:sz="0" w:space="0" w:color="auto"/>
        <w:right w:val="none" w:sz="0" w:space="0" w:color="auto"/>
      </w:divBdr>
    </w:div>
    <w:div w:id="482350633">
      <w:bodyDiv w:val="1"/>
      <w:marLeft w:val="0"/>
      <w:marRight w:val="0"/>
      <w:marTop w:val="0"/>
      <w:marBottom w:val="0"/>
      <w:divBdr>
        <w:top w:val="none" w:sz="0" w:space="0" w:color="auto"/>
        <w:left w:val="none" w:sz="0" w:space="0" w:color="auto"/>
        <w:bottom w:val="none" w:sz="0" w:space="0" w:color="auto"/>
        <w:right w:val="none" w:sz="0" w:space="0" w:color="auto"/>
      </w:divBdr>
    </w:div>
    <w:div w:id="599949073">
      <w:bodyDiv w:val="1"/>
      <w:marLeft w:val="0"/>
      <w:marRight w:val="0"/>
      <w:marTop w:val="0"/>
      <w:marBottom w:val="0"/>
      <w:divBdr>
        <w:top w:val="none" w:sz="0" w:space="0" w:color="auto"/>
        <w:left w:val="none" w:sz="0" w:space="0" w:color="auto"/>
        <w:bottom w:val="none" w:sz="0" w:space="0" w:color="auto"/>
        <w:right w:val="none" w:sz="0" w:space="0" w:color="auto"/>
      </w:divBdr>
    </w:div>
    <w:div w:id="831146222">
      <w:bodyDiv w:val="1"/>
      <w:marLeft w:val="0"/>
      <w:marRight w:val="0"/>
      <w:marTop w:val="0"/>
      <w:marBottom w:val="0"/>
      <w:divBdr>
        <w:top w:val="none" w:sz="0" w:space="0" w:color="auto"/>
        <w:left w:val="none" w:sz="0" w:space="0" w:color="auto"/>
        <w:bottom w:val="none" w:sz="0" w:space="0" w:color="auto"/>
        <w:right w:val="none" w:sz="0" w:space="0" w:color="auto"/>
      </w:divBdr>
    </w:div>
    <w:div w:id="867983360">
      <w:bodyDiv w:val="1"/>
      <w:marLeft w:val="0"/>
      <w:marRight w:val="0"/>
      <w:marTop w:val="0"/>
      <w:marBottom w:val="0"/>
      <w:divBdr>
        <w:top w:val="none" w:sz="0" w:space="0" w:color="auto"/>
        <w:left w:val="none" w:sz="0" w:space="0" w:color="auto"/>
        <w:bottom w:val="none" w:sz="0" w:space="0" w:color="auto"/>
        <w:right w:val="none" w:sz="0" w:space="0" w:color="auto"/>
      </w:divBdr>
    </w:div>
    <w:div w:id="947077282">
      <w:bodyDiv w:val="1"/>
      <w:marLeft w:val="0"/>
      <w:marRight w:val="0"/>
      <w:marTop w:val="0"/>
      <w:marBottom w:val="0"/>
      <w:divBdr>
        <w:top w:val="none" w:sz="0" w:space="0" w:color="auto"/>
        <w:left w:val="none" w:sz="0" w:space="0" w:color="auto"/>
        <w:bottom w:val="none" w:sz="0" w:space="0" w:color="auto"/>
        <w:right w:val="none" w:sz="0" w:space="0" w:color="auto"/>
      </w:divBdr>
    </w:div>
    <w:div w:id="969479600">
      <w:bodyDiv w:val="1"/>
      <w:marLeft w:val="0"/>
      <w:marRight w:val="0"/>
      <w:marTop w:val="0"/>
      <w:marBottom w:val="0"/>
      <w:divBdr>
        <w:top w:val="none" w:sz="0" w:space="0" w:color="auto"/>
        <w:left w:val="none" w:sz="0" w:space="0" w:color="auto"/>
        <w:bottom w:val="none" w:sz="0" w:space="0" w:color="auto"/>
        <w:right w:val="none" w:sz="0" w:space="0" w:color="auto"/>
      </w:divBdr>
    </w:div>
    <w:div w:id="1182742091">
      <w:bodyDiv w:val="1"/>
      <w:marLeft w:val="0"/>
      <w:marRight w:val="0"/>
      <w:marTop w:val="0"/>
      <w:marBottom w:val="0"/>
      <w:divBdr>
        <w:top w:val="none" w:sz="0" w:space="0" w:color="auto"/>
        <w:left w:val="none" w:sz="0" w:space="0" w:color="auto"/>
        <w:bottom w:val="none" w:sz="0" w:space="0" w:color="auto"/>
        <w:right w:val="none" w:sz="0" w:space="0" w:color="auto"/>
      </w:divBdr>
    </w:div>
    <w:div w:id="1193541670">
      <w:bodyDiv w:val="1"/>
      <w:marLeft w:val="0"/>
      <w:marRight w:val="0"/>
      <w:marTop w:val="0"/>
      <w:marBottom w:val="0"/>
      <w:divBdr>
        <w:top w:val="none" w:sz="0" w:space="0" w:color="auto"/>
        <w:left w:val="none" w:sz="0" w:space="0" w:color="auto"/>
        <w:bottom w:val="none" w:sz="0" w:space="0" w:color="auto"/>
        <w:right w:val="none" w:sz="0" w:space="0" w:color="auto"/>
      </w:divBdr>
    </w:div>
    <w:div w:id="1250426978">
      <w:bodyDiv w:val="1"/>
      <w:marLeft w:val="0"/>
      <w:marRight w:val="0"/>
      <w:marTop w:val="0"/>
      <w:marBottom w:val="0"/>
      <w:divBdr>
        <w:top w:val="none" w:sz="0" w:space="0" w:color="auto"/>
        <w:left w:val="none" w:sz="0" w:space="0" w:color="auto"/>
        <w:bottom w:val="none" w:sz="0" w:space="0" w:color="auto"/>
        <w:right w:val="none" w:sz="0" w:space="0" w:color="auto"/>
      </w:divBdr>
    </w:div>
    <w:div w:id="1276869186">
      <w:bodyDiv w:val="1"/>
      <w:marLeft w:val="0"/>
      <w:marRight w:val="0"/>
      <w:marTop w:val="0"/>
      <w:marBottom w:val="0"/>
      <w:divBdr>
        <w:top w:val="none" w:sz="0" w:space="0" w:color="auto"/>
        <w:left w:val="none" w:sz="0" w:space="0" w:color="auto"/>
        <w:bottom w:val="none" w:sz="0" w:space="0" w:color="auto"/>
        <w:right w:val="none" w:sz="0" w:space="0" w:color="auto"/>
      </w:divBdr>
    </w:div>
    <w:div w:id="1604801006">
      <w:bodyDiv w:val="1"/>
      <w:marLeft w:val="0"/>
      <w:marRight w:val="0"/>
      <w:marTop w:val="0"/>
      <w:marBottom w:val="0"/>
      <w:divBdr>
        <w:top w:val="none" w:sz="0" w:space="0" w:color="auto"/>
        <w:left w:val="none" w:sz="0" w:space="0" w:color="auto"/>
        <w:bottom w:val="none" w:sz="0" w:space="0" w:color="auto"/>
        <w:right w:val="none" w:sz="0" w:space="0" w:color="auto"/>
      </w:divBdr>
    </w:div>
    <w:div w:id="1826121460">
      <w:bodyDiv w:val="1"/>
      <w:marLeft w:val="0"/>
      <w:marRight w:val="0"/>
      <w:marTop w:val="0"/>
      <w:marBottom w:val="0"/>
      <w:divBdr>
        <w:top w:val="none" w:sz="0" w:space="0" w:color="auto"/>
        <w:left w:val="none" w:sz="0" w:space="0" w:color="auto"/>
        <w:bottom w:val="none" w:sz="0" w:space="0" w:color="auto"/>
        <w:right w:val="none" w:sz="0" w:space="0" w:color="auto"/>
      </w:divBdr>
    </w:div>
    <w:div w:id="1911377911">
      <w:bodyDiv w:val="1"/>
      <w:marLeft w:val="0"/>
      <w:marRight w:val="0"/>
      <w:marTop w:val="0"/>
      <w:marBottom w:val="0"/>
      <w:divBdr>
        <w:top w:val="none" w:sz="0" w:space="0" w:color="auto"/>
        <w:left w:val="none" w:sz="0" w:space="0" w:color="auto"/>
        <w:bottom w:val="none" w:sz="0" w:space="0" w:color="auto"/>
        <w:right w:val="none" w:sz="0" w:space="0" w:color="auto"/>
      </w:divBdr>
    </w:div>
    <w:div w:id="1920938051">
      <w:bodyDiv w:val="1"/>
      <w:marLeft w:val="0"/>
      <w:marRight w:val="0"/>
      <w:marTop w:val="0"/>
      <w:marBottom w:val="0"/>
      <w:divBdr>
        <w:top w:val="none" w:sz="0" w:space="0" w:color="auto"/>
        <w:left w:val="none" w:sz="0" w:space="0" w:color="auto"/>
        <w:bottom w:val="none" w:sz="0" w:space="0" w:color="auto"/>
        <w:right w:val="none" w:sz="0" w:space="0" w:color="auto"/>
      </w:divBdr>
    </w:div>
    <w:div w:id="1929119250">
      <w:bodyDiv w:val="1"/>
      <w:marLeft w:val="0"/>
      <w:marRight w:val="0"/>
      <w:marTop w:val="0"/>
      <w:marBottom w:val="0"/>
      <w:divBdr>
        <w:top w:val="none" w:sz="0" w:space="0" w:color="auto"/>
        <w:left w:val="none" w:sz="0" w:space="0" w:color="auto"/>
        <w:bottom w:val="none" w:sz="0" w:space="0" w:color="auto"/>
        <w:right w:val="none" w:sz="0" w:space="0" w:color="auto"/>
      </w:divBdr>
    </w:div>
    <w:div w:id="209095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nerginet.d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ch@lf.dk" TargetMode="External"/><Relationship Id="rId4" Type="http://schemas.openxmlformats.org/officeDocument/2006/relationships/settings" Target="settings.xml"/><Relationship Id="rId9" Type="http://schemas.openxmlformats.org/officeDocument/2006/relationships/hyperlink" Target="mailto:myndighed@energinet.d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image" Target="media/image3.wmf"/><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ja\msoffice\bskabelon\WordEngineTemplates\Brev.dotm" TargetMode="External"/></Relationships>
</file>

<file path=word/theme/theme1.xml><?xml version="1.0" encoding="utf-8"?>
<a:theme xmlns:a="http://schemas.openxmlformats.org/drawingml/2006/main" name="Office Theme">
  <a:themeElements>
    <a:clrScheme name="LFstandard">
      <a:dk1>
        <a:srgbClr val="191919"/>
      </a:dk1>
      <a:lt1>
        <a:srgbClr val="FFFFFF"/>
      </a:lt1>
      <a:dk2>
        <a:srgbClr val="191919"/>
      </a:dk2>
      <a:lt2>
        <a:srgbClr val="FDFDFD"/>
      </a:lt2>
      <a:accent1>
        <a:srgbClr val="4E808D"/>
      </a:accent1>
      <a:accent2>
        <a:srgbClr val="7DA3AD"/>
      </a:accent2>
      <a:accent3>
        <a:srgbClr val="9DDCF9"/>
      </a:accent3>
      <a:accent4>
        <a:srgbClr val="4F734A"/>
      </a:accent4>
      <a:accent5>
        <a:srgbClr val="7C9877"/>
      </a:accent5>
      <a:accent6>
        <a:srgbClr val="B4C5B0"/>
      </a:accent6>
      <a:hlink>
        <a:srgbClr val="0000FF"/>
      </a:hlink>
      <a:folHlink>
        <a:srgbClr val="800080"/>
      </a:folHlink>
    </a:clrScheme>
    <a:fontScheme name="L&amp;F">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E2644-8739-4D5F-B592-52E93BE12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Template>
  <TotalTime>0</TotalTime>
  <Pages>2</Pages>
  <Words>729</Words>
  <Characters>4499</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Brev</vt:lpstr>
      <vt:lpstr>Brev</vt:lpstr>
    </vt:vector>
  </TitlesOfParts>
  <Company>Landbrug og Fødevarer</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Jens Astrup Madsen</dc:creator>
  <cp:lastModifiedBy>Finn Christensen</cp:lastModifiedBy>
  <cp:revision>11</cp:revision>
  <cp:lastPrinted>2025-03-03T10:43:00Z</cp:lastPrinted>
  <dcterms:created xsi:type="dcterms:W3CDTF">2025-08-26T10:45:00Z</dcterms:created>
  <dcterms:modified xsi:type="dcterms:W3CDTF">2025-08-26T12:19:00Z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ShowDocumentInfo">
    <vt:lpwstr>True</vt:lpwstr>
  </property>
  <property fmtid="{D5CDD505-2E9C-101B-9397-08002B2CF9AE}" pid="3" name="SD_BrandingGraphicBehavior">
    <vt:lpwstr>Brev</vt:lpwstr>
  </property>
  <property fmtid="{D5CDD505-2E9C-101B-9397-08002B2CF9AE}" pid="4" name="ContentRemapped">
    <vt:lpwstr>true</vt:lpwstr>
  </property>
  <property fmtid="{D5CDD505-2E9C-101B-9397-08002B2CF9AE}" pid="5" name="SD_DocumentLanguage">
    <vt:lpwstr>da-DK</vt:lpwstr>
  </property>
  <property fmtid="{D5CDD505-2E9C-101B-9397-08002B2CF9AE}" pid="6" name="sdDocumentDate">
    <vt:lpwstr>44532</vt:lpwstr>
  </property>
  <property fmtid="{D5CDD505-2E9C-101B-9397-08002B2CF9AE}" pid="7" name="sdDocumentDateFormat">
    <vt:lpwstr>da-DK:d. MMMM yyyy</vt:lpwstr>
  </property>
  <property fmtid="{D5CDD505-2E9C-101B-9397-08002B2CF9AE}" pid="8" name="SD_DocumentLanguageString">
    <vt:lpwstr>Dansk</vt:lpwstr>
  </property>
  <property fmtid="{D5CDD505-2E9C-101B-9397-08002B2CF9AE}" pid="9" name="SD_CtlText_Usersettings_Userprofile">
    <vt:lpwstr>Energinotat</vt:lpwstr>
  </property>
  <property fmtid="{D5CDD505-2E9C-101B-9397-08002B2CF9AE}" pid="10" name="SD_CtlText_General_Ref">
    <vt:lpwstr/>
  </property>
  <property fmtid="{D5CDD505-2E9C-101B-9397-08002B2CF9AE}" pid="11" name="SD_UserprofileName">
    <vt:lpwstr>Energinotat</vt:lpwstr>
  </property>
  <property fmtid="{D5CDD505-2E9C-101B-9397-08002B2CF9AE}" pid="12" name="SD_Office_OFF_ID">
    <vt:lpwstr>1</vt:lpwstr>
  </property>
  <property fmtid="{D5CDD505-2E9C-101B-9397-08002B2CF9AE}" pid="13" name="CurrentOfficeID">
    <vt:lpwstr>1</vt:lpwstr>
  </property>
  <property fmtid="{D5CDD505-2E9C-101B-9397-08002B2CF9AE}" pid="14" name="SD_Office_OFF_Office">
    <vt:lpwstr>LF-Axelborg</vt:lpwstr>
  </property>
  <property fmtid="{D5CDD505-2E9C-101B-9397-08002B2CF9AE}" pid="15" name="SD_Office_OFF_Name_LK">
    <vt:lpwstr>Landbrug og Fødevarer</vt:lpwstr>
  </property>
  <property fmtid="{D5CDD505-2E9C-101B-9397-08002B2CF9AE}" pid="16" name="SD_Office_OFF_Name_GB">
    <vt:lpwstr>Danish Agriculture &amp; Food Council</vt:lpwstr>
  </property>
  <property fmtid="{D5CDD505-2E9C-101B-9397-08002B2CF9AE}" pid="17" name="SD_Office_OFF_Address_LK">
    <vt:lpwstr>Axelborg, Axeltorv 3¤DK-1609 København V</vt:lpwstr>
  </property>
  <property fmtid="{D5CDD505-2E9C-101B-9397-08002B2CF9AE}" pid="18" name="SD_Office_OFF_Address_UK">
    <vt:lpwstr>Axelborg, Axeltorv 3¤DK-1609 Copenhagen V¤Denmark</vt:lpwstr>
  </property>
  <property fmtid="{D5CDD505-2E9C-101B-9397-08002B2CF9AE}" pid="19" name="SD_Office_OFF_Phone">
    <vt:lpwstr>+45 3339 4000</vt:lpwstr>
  </property>
  <property fmtid="{D5CDD505-2E9C-101B-9397-08002B2CF9AE}" pid="20" name="SD_Office_OFF_Fax">
    <vt:lpwstr>+45 3339 4141</vt:lpwstr>
  </property>
  <property fmtid="{D5CDD505-2E9C-101B-9397-08002B2CF9AE}" pid="21" name="SD_Office_OFF_Email">
    <vt:lpwstr>Info@lf.dk</vt:lpwstr>
  </property>
  <property fmtid="{D5CDD505-2E9C-101B-9397-08002B2CF9AE}" pid="22" name="SD_Office_OFF_Web">
    <vt:lpwstr>www.lf.dk</vt:lpwstr>
  </property>
  <property fmtid="{D5CDD505-2E9C-101B-9397-08002B2CF9AE}" pid="23" name="SD_Office_OFF_Cvr">
    <vt:lpwstr>CVR DK 25 52 95 29</vt:lpwstr>
  </property>
  <property fmtid="{D5CDD505-2E9C-101B-9397-08002B2CF9AE}" pid="24" name="SD_Office_OFF_LogoFileName">
    <vt:lpwstr>Logo</vt:lpwstr>
  </property>
  <property fmtid="{D5CDD505-2E9C-101B-9397-08002B2CF9AE}" pid="25" name="SD_Office_OFF_AddressFileName">
    <vt:lpwstr>Axelborg</vt:lpwstr>
  </property>
  <property fmtid="{D5CDD505-2E9C-101B-9397-08002B2CF9AE}" pid="26" name="SD_Office_OFF_ColorTheme">
    <vt:lpwstr>L&amp;F.xml</vt:lpwstr>
  </property>
  <property fmtid="{D5CDD505-2E9C-101B-9397-08002B2CF9AE}" pid="27" name="SD_Office_OFF_ImageDefinition">
    <vt:lpwstr>Logo</vt:lpwstr>
  </property>
  <property fmtid="{D5CDD505-2E9C-101B-9397-08002B2CF9AE}" pid="28" name="SD_USR_Name">
    <vt:lpwstr>Jens Astrup Madsen</vt:lpwstr>
  </property>
  <property fmtid="{D5CDD505-2E9C-101B-9397-08002B2CF9AE}" pid="29" name="SD_USR_Initialer">
    <vt:lpwstr>ja</vt:lpwstr>
  </property>
  <property fmtid="{D5CDD505-2E9C-101B-9397-08002B2CF9AE}" pid="30" name="SD_USR_Title">
    <vt:lpwstr>Energichef</vt:lpwstr>
  </property>
  <property fmtid="{D5CDD505-2E9C-101B-9397-08002B2CF9AE}" pid="31" name="SD_USR_Department">
    <vt:lpwstr>Milj� og Energi</vt:lpwstr>
  </property>
  <property fmtid="{D5CDD505-2E9C-101B-9397-08002B2CF9AE}" pid="32" name="SD_USR_DirectPhone">
    <vt:lpwstr>+45 3339 4222</vt:lpwstr>
  </property>
  <property fmtid="{D5CDD505-2E9C-101B-9397-08002B2CF9AE}" pid="33" name="SD_USR_Mobile">
    <vt:lpwstr>2724 5722</vt:lpwstr>
  </property>
  <property fmtid="{D5CDD505-2E9C-101B-9397-08002B2CF9AE}" pid="34" name="SD_USR_Email">
    <vt:lpwstr>ja@lf.dk</vt:lpwstr>
  </property>
  <property fmtid="{D5CDD505-2E9C-101B-9397-08002B2CF9AE}" pid="35" name="DocumentInfoFinished">
    <vt:lpwstr>True</vt:lpwstr>
  </property>
</Properties>
</file>